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D9F" w:rsidRPr="005008C5" w:rsidRDefault="003C6D9F" w:rsidP="003C6D9F">
      <w:pPr>
        <w:spacing w:after="0" w:line="408" w:lineRule="auto"/>
        <w:ind w:left="120"/>
        <w:jc w:val="center"/>
        <w:rPr>
          <w:lang w:val="ru-RU"/>
        </w:rPr>
      </w:pPr>
      <w:bookmarkStart w:id="0" w:name="block-31398583"/>
      <w:r w:rsidRPr="005008C5">
        <w:rPr>
          <w:rFonts w:ascii="Times New Roman" w:hAnsi="Times New Roman"/>
          <w:b/>
          <w:color w:val="000000"/>
          <w:sz w:val="28"/>
          <w:lang w:val="ru-RU"/>
        </w:rPr>
        <w:t>МИНИСТЕРСТВО ПРОСВЕЩЕНИЯ РОССИЙСКОЙ ФЕДЕРАЦИИ</w:t>
      </w:r>
    </w:p>
    <w:p w:rsidR="003C6D9F" w:rsidRPr="005008C5" w:rsidRDefault="003C6D9F" w:rsidP="003C6D9F">
      <w:pPr>
        <w:spacing w:after="0" w:line="408" w:lineRule="auto"/>
        <w:ind w:left="120"/>
        <w:jc w:val="center"/>
        <w:rPr>
          <w:lang w:val="ru-RU"/>
        </w:rPr>
      </w:pPr>
    </w:p>
    <w:p w:rsidR="003C6D9F" w:rsidRPr="005008C5" w:rsidRDefault="003C6D9F" w:rsidP="003C6D9F">
      <w:pPr>
        <w:spacing w:after="0" w:line="408" w:lineRule="auto"/>
        <w:ind w:left="120"/>
        <w:jc w:val="center"/>
        <w:rPr>
          <w:lang w:val="ru-RU"/>
        </w:rPr>
      </w:pPr>
    </w:p>
    <w:p w:rsidR="003C6D9F" w:rsidRPr="005008C5" w:rsidRDefault="003C6D9F" w:rsidP="003C6D9F">
      <w:pPr>
        <w:spacing w:after="0" w:line="408" w:lineRule="auto"/>
        <w:ind w:left="120"/>
        <w:jc w:val="center"/>
        <w:rPr>
          <w:lang w:val="ru-RU"/>
        </w:rPr>
      </w:pPr>
      <w:r w:rsidRPr="005008C5">
        <w:rPr>
          <w:rFonts w:ascii="Times New Roman" w:hAnsi="Times New Roman"/>
          <w:b/>
          <w:color w:val="000000"/>
          <w:sz w:val="28"/>
          <w:lang w:val="ru-RU"/>
        </w:rPr>
        <w:t>БОУ г. Омска "Средняя общеобразовательная школа № 122"</w:t>
      </w:r>
    </w:p>
    <w:p w:rsidR="003C6D9F" w:rsidRPr="005008C5" w:rsidRDefault="003C6D9F" w:rsidP="003C6D9F">
      <w:pPr>
        <w:spacing w:after="0"/>
        <w:ind w:left="120"/>
        <w:rPr>
          <w:lang w:val="ru-RU"/>
        </w:rPr>
      </w:pPr>
    </w:p>
    <w:p w:rsidR="003C6D9F" w:rsidRPr="005008C5" w:rsidRDefault="003C6D9F" w:rsidP="003C6D9F">
      <w:pPr>
        <w:spacing w:after="0"/>
        <w:ind w:left="120"/>
        <w:rPr>
          <w:lang w:val="ru-RU"/>
        </w:rPr>
      </w:pPr>
    </w:p>
    <w:p w:rsidR="003C6D9F" w:rsidRPr="005008C5" w:rsidRDefault="003C6D9F" w:rsidP="003C6D9F">
      <w:pPr>
        <w:spacing w:after="0"/>
        <w:ind w:left="120"/>
        <w:rPr>
          <w:lang w:val="ru-RU"/>
        </w:rPr>
      </w:pPr>
    </w:p>
    <w:p w:rsidR="003C6D9F" w:rsidRPr="005008C5" w:rsidRDefault="003C6D9F" w:rsidP="003C6D9F">
      <w:pPr>
        <w:spacing w:after="0"/>
        <w:ind w:left="120"/>
        <w:rPr>
          <w:lang w:val="ru-RU"/>
        </w:rPr>
      </w:pPr>
    </w:p>
    <w:tbl>
      <w:tblPr>
        <w:tblW w:w="0" w:type="auto"/>
        <w:tblLook w:val="04A0"/>
      </w:tblPr>
      <w:tblGrid>
        <w:gridCol w:w="3114"/>
        <w:gridCol w:w="3115"/>
        <w:gridCol w:w="3115"/>
      </w:tblGrid>
      <w:tr w:rsidR="003C6D9F" w:rsidRPr="003C2B1C" w:rsidTr="003C6D9F">
        <w:tc>
          <w:tcPr>
            <w:tcW w:w="3114" w:type="dxa"/>
          </w:tcPr>
          <w:p w:rsidR="003C6D9F" w:rsidRPr="0040209D" w:rsidRDefault="003C6D9F" w:rsidP="003C6D9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C6D9F" w:rsidRPr="008944ED" w:rsidRDefault="003C6D9F" w:rsidP="003C6D9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3C6D9F" w:rsidRDefault="003C6D9F" w:rsidP="003C6D9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C6D9F" w:rsidRPr="008944ED" w:rsidRDefault="003C6D9F" w:rsidP="003C6D9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3C6D9F" w:rsidRDefault="003C6D9F" w:rsidP="003C6D9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5008C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3C6D9F" w:rsidRPr="0040209D" w:rsidRDefault="003C6D9F" w:rsidP="003C6D9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C6D9F" w:rsidRPr="0040209D" w:rsidRDefault="003C6D9F" w:rsidP="003C6D9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C6D9F" w:rsidRPr="008944ED" w:rsidRDefault="003C6D9F" w:rsidP="003C6D9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3C6D9F" w:rsidRDefault="003C6D9F" w:rsidP="003C6D9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C6D9F" w:rsidRPr="008944ED" w:rsidRDefault="003C6D9F" w:rsidP="003C6D9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3C6D9F" w:rsidRDefault="003C6D9F" w:rsidP="003C6D9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3C6D9F" w:rsidRPr="0040209D" w:rsidRDefault="003C6D9F" w:rsidP="003C6D9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C6D9F" w:rsidRDefault="003C6D9F" w:rsidP="003C6D9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C6D9F" w:rsidRPr="008944ED" w:rsidRDefault="003C6D9F" w:rsidP="003C6D9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3C6D9F" w:rsidRDefault="003C6D9F" w:rsidP="003C6D9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C6D9F" w:rsidRPr="008944ED" w:rsidRDefault="003C6D9F" w:rsidP="003C6D9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3C6D9F" w:rsidRDefault="003C6D9F" w:rsidP="003C6D9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3C6D9F" w:rsidRPr="0040209D" w:rsidRDefault="003C6D9F" w:rsidP="003C6D9F">
            <w:pPr>
              <w:autoSpaceDE w:val="0"/>
              <w:autoSpaceDN w:val="0"/>
              <w:spacing w:after="120" w:line="240" w:lineRule="auto"/>
              <w:jc w:val="both"/>
              <w:rPr>
                <w:rFonts w:ascii="Times New Roman" w:eastAsia="Times New Roman" w:hAnsi="Times New Roman"/>
                <w:color w:val="000000"/>
                <w:sz w:val="24"/>
                <w:szCs w:val="24"/>
                <w:lang w:val="ru-RU"/>
              </w:rPr>
            </w:pPr>
          </w:p>
        </w:tc>
      </w:tr>
    </w:tbl>
    <w:p w:rsidR="003C6D9F" w:rsidRPr="005008C5" w:rsidRDefault="003C6D9F" w:rsidP="003C6D9F">
      <w:pPr>
        <w:spacing w:after="0"/>
        <w:ind w:left="120"/>
        <w:rPr>
          <w:lang w:val="ru-RU"/>
        </w:rPr>
      </w:pPr>
    </w:p>
    <w:p w:rsidR="003C6D9F" w:rsidRPr="005008C5" w:rsidRDefault="003C6D9F" w:rsidP="003C6D9F">
      <w:pPr>
        <w:spacing w:after="0"/>
        <w:ind w:left="120"/>
        <w:rPr>
          <w:lang w:val="ru-RU"/>
        </w:rPr>
      </w:pPr>
    </w:p>
    <w:p w:rsidR="003C6D9F" w:rsidRPr="005008C5" w:rsidRDefault="003C6D9F" w:rsidP="003C6D9F">
      <w:pPr>
        <w:spacing w:after="0"/>
        <w:ind w:left="120"/>
        <w:rPr>
          <w:lang w:val="ru-RU"/>
        </w:rPr>
      </w:pPr>
    </w:p>
    <w:p w:rsidR="003C6D9F" w:rsidRPr="005008C5" w:rsidRDefault="003C6D9F" w:rsidP="003C6D9F">
      <w:pPr>
        <w:spacing w:after="0"/>
        <w:ind w:left="120"/>
        <w:rPr>
          <w:lang w:val="ru-RU"/>
        </w:rPr>
      </w:pPr>
    </w:p>
    <w:p w:rsidR="003C6D9F" w:rsidRPr="005008C5" w:rsidRDefault="003C6D9F" w:rsidP="003C6D9F">
      <w:pPr>
        <w:spacing w:after="0"/>
        <w:ind w:left="120"/>
        <w:rPr>
          <w:lang w:val="ru-RU"/>
        </w:rPr>
      </w:pPr>
    </w:p>
    <w:p w:rsidR="003C6D9F" w:rsidRPr="005008C5" w:rsidRDefault="003C6D9F" w:rsidP="003C6D9F">
      <w:pPr>
        <w:spacing w:after="0" w:line="408" w:lineRule="auto"/>
        <w:ind w:left="120"/>
        <w:jc w:val="center"/>
        <w:rPr>
          <w:lang w:val="ru-RU"/>
        </w:rPr>
      </w:pPr>
      <w:r w:rsidRPr="005008C5">
        <w:rPr>
          <w:rFonts w:ascii="Times New Roman" w:hAnsi="Times New Roman"/>
          <w:b/>
          <w:color w:val="000000"/>
          <w:sz w:val="28"/>
          <w:lang w:val="ru-RU"/>
        </w:rPr>
        <w:t>РАБОЧАЯ ПРОГРАММА</w:t>
      </w:r>
    </w:p>
    <w:p w:rsidR="003C6D9F" w:rsidRPr="005008C5" w:rsidRDefault="003C6D9F" w:rsidP="003C6D9F">
      <w:pPr>
        <w:spacing w:after="0" w:line="408" w:lineRule="auto"/>
        <w:ind w:left="120"/>
        <w:jc w:val="center"/>
        <w:rPr>
          <w:lang w:val="ru-RU"/>
        </w:rPr>
      </w:pPr>
      <w:r w:rsidRPr="005008C5">
        <w:rPr>
          <w:rFonts w:ascii="Times New Roman" w:hAnsi="Times New Roman"/>
          <w:color w:val="000000"/>
          <w:sz w:val="28"/>
          <w:lang w:val="ru-RU"/>
        </w:rPr>
        <w:t>(</w:t>
      </w:r>
      <w:r>
        <w:rPr>
          <w:rFonts w:ascii="Times New Roman" w:hAnsi="Times New Roman"/>
          <w:color w:val="000000"/>
          <w:sz w:val="28"/>
        </w:rPr>
        <w:t>ID</w:t>
      </w:r>
      <w:r w:rsidRPr="005008C5">
        <w:rPr>
          <w:rFonts w:ascii="Times New Roman" w:hAnsi="Times New Roman"/>
          <w:color w:val="000000"/>
          <w:sz w:val="28"/>
          <w:lang w:val="ru-RU"/>
        </w:rPr>
        <w:t xml:space="preserve"> 4587414)</w:t>
      </w:r>
    </w:p>
    <w:p w:rsidR="003C6D9F" w:rsidRPr="005008C5" w:rsidRDefault="003C6D9F" w:rsidP="003C6D9F">
      <w:pPr>
        <w:spacing w:after="0"/>
        <w:ind w:left="120"/>
        <w:jc w:val="center"/>
        <w:rPr>
          <w:lang w:val="ru-RU"/>
        </w:rPr>
      </w:pPr>
    </w:p>
    <w:p w:rsidR="003C6D9F" w:rsidRPr="005008C5" w:rsidRDefault="003C6D9F" w:rsidP="003C6D9F">
      <w:pPr>
        <w:spacing w:after="0" w:line="408" w:lineRule="auto"/>
        <w:ind w:left="120"/>
        <w:jc w:val="center"/>
        <w:rPr>
          <w:lang w:val="ru-RU"/>
        </w:rPr>
      </w:pPr>
      <w:r w:rsidRPr="005008C5">
        <w:rPr>
          <w:rFonts w:ascii="Times New Roman" w:hAnsi="Times New Roman"/>
          <w:b/>
          <w:color w:val="000000"/>
          <w:sz w:val="28"/>
          <w:lang w:val="ru-RU"/>
        </w:rPr>
        <w:t>учебного предмета «Основы безопасности и защиты Родины»</w:t>
      </w:r>
    </w:p>
    <w:p w:rsidR="003C6D9F" w:rsidRPr="005008C5" w:rsidRDefault="003C6D9F" w:rsidP="003C6D9F">
      <w:pPr>
        <w:spacing w:after="0" w:line="408" w:lineRule="auto"/>
        <w:ind w:left="120"/>
        <w:jc w:val="center"/>
        <w:rPr>
          <w:lang w:val="ru-RU"/>
        </w:rPr>
      </w:pPr>
      <w:r>
        <w:rPr>
          <w:rFonts w:ascii="Times New Roman" w:hAnsi="Times New Roman"/>
          <w:color w:val="000000"/>
          <w:sz w:val="28"/>
          <w:lang w:val="ru-RU"/>
        </w:rPr>
        <w:t>для обучающихся 8-9</w:t>
      </w:r>
      <w:r w:rsidRPr="005008C5">
        <w:rPr>
          <w:rFonts w:ascii="Times New Roman" w:hAnsi="Times New Roman"/>
          <w:color w:val="000000"/>
          <w:sz w:val="28"/>
          <w:lang w:val="ru-RU"/>
        </w:rPr>
        <w:t xml:space="preserve"> классов </w:t>
      </w:r>
    </w:p>
    <w:p w:rsidR="003C6D9F" w:rsidRPr="005008C5" w:rsidRDefault="003C6D9F" w:rsidP="003C6D9F">
      <w:pPr>
        <w:spacing w:after="0"/>
        <w:ind w:left="120"/>
        <w:jc w:val="center"/>
        <w:rPr>
          <w:lang w:val="ru-RU"/>
        </w:rPr>
      </w:pPr>
    </w:p>
    <w:p w:rsidR="003C6D9F" w:rsidRPr="005008C5" w:rsidRDefault="003C6D9F" w:rsidP="003C6D9F">
      <w:pPr>
        <w:spacing w:after="0"/>
        <w:ind w:left="120"/>
        <w:jc w:val="center"/>
        <w:rPr>
          <w:lang w:val="ru-RU"/>
        </w:rPr>
      </w:pPr>
    </w:p>
    <w:p w:rsidR="003C6D9F" w:rsidRPr="005008C5" w:rsidRDefault="003C6D9F" w:rsidP="003C6D9F">
      <w:pPr>
        <w:spacing w:after="0"/>
        <w:ind w:left="120"/>
        <w:jc w:val="center"/>
        <w:rPr>
          <w:lang w:val="ru-RU"/>
        </w:rPr>
      </w:pPr>
    </w:p>
    <w:p w:rsidR="003C6D9F" w:rsidRPr="005008C5" w:rsidRDefault="003C6D9F" w:rsidP="003C6D9F">
      <w:pPr>
        <w:spacing w:after="0"/>
        <w:ind w:left="120"/>
        <w:jc w:val="center"/>
        <w:rPr>
          <w:lang w:val="ru-RU"/>
        </w:rPr>
      </w:pPr>
    </w:p>
    <w:p w:rsidR="003C6D9F" w:rsidRPr="003C6D9F" w:rsidRDefault="003C6D9F" w:rsidP="003C6D9F">
      <w:pPr>
        <w:ind w:right="381"/>
        <w:jc w:val="right"/>
        <w:rPr>
          <w:rFonts w:ascii="Times New Roman" w:eastAsia="Calibri" w:hAnsi="Times New Roman" w:cs="Times New Roman"/>
          <w:sz w:val="28"/>
          <w:szCs w:val="28"/>
          <w:lang w:val="ru-RU" w:eastAsia="ru-RU"/>
        </w:rPr>
      </w:pPr>
      <w:r w:rsidRPr="003C6D9F">
        <w:rPr>
          <w:rFonts w:ascii="Times New Roman" w:eastAsia="Calibri" w:hAnsi="Times New Roman" w:cs="Times New Roman"/>
          <w:sz w:val="28"/>
          <w:szCs w:val="28"/>
          <w:lang w:val="ru-RU" w:eastAsia="ru-RU"/>
        </w:rPr>
        <w:t>Рабочая программа разработана учителем</w:t>
      </w:r>
    </w:p>
    <w:p w:rsidR="003C6D9F" w:rsidRPr="003C6D9F" w:rsidRDefault="003C6D9F" w:rsidP="003C6D9F">
      <w:pPr>
        <w:ind w:right="381"/>
        <w:jc w:val="right"/>
        <w:rPr>
          <w:rFonts w:ascii="Times New Roman" w:hAnsi="Times New Roman"/>
          <w:sz w:val="28"/>
          <w:szCs w:val="28"/>
          <w:lang w:val="ru-RU" w:eastAsia="ru-RU"/>
        </w:rPr>
      </w:pPr>
      <w:r>
        <w:rPr>
          <w:rFonts w:ascii="Times New Roman" w:hAnsi="Times New Roman"/>
          <w:sz w:val="28"/>
          <w:szCs w:val="28"/>
          <w:lang w:val="ru-RU" w:eastAsia="ru-RU"/>
        </w:rPr>
        <w:t>Физической культуры, ОБЗР</w:t>
      </w:r>
    </w:p>
    <w:p w:rsidR="003C6D9F" w:rsidRPr="003C6D9F" w:rsidRDefault="003C6D9F" w:rsidP="003C6D9F">
      <w:pPr>
        <w:spacing w:after="240"/>
        <w:jc w:val="right"/>
        <w:rPr>
          <w:rFonts w:ascii="Times New Roman" w:eastAsia="Calibri" w:hAnsi="Times New Roman" w:cs="Times New Roman"/>
          <w:sz w:val="28"/>
          <w:szCs w:val="28"/>
          <w:lang w:val="ru-RU" w:eastAsia="ru-RU"/>
        </w:rPr>
      </w:pPr>
      <w:r>
        <w:rPr>
          <w:rFonts w:ascii="Times New Roman" w:hAnsi="Times New Roman"/>
          <w:sz w:val="28"/>
          <w:szCs w:val="28"/>
          <w:lang w:val="ru-RU" w:eastAsia="ru-RU"/>
        </w:rPr>
        <w:t>Цыганковой Е.Г</w:t>
      </w:r>
    </w:p>
    <w:p w:rsidR="003C6D9F" w:rsidRPr="003C6D9F" w:rsidRDefault="003C6D9F" w:rsidP="003C6D9F">
      <w:pPr>
        <w:spacing w:after="240"/>
        <w:jc w:val="center"/>
        <w:rPr>
          <w:rFonts w:ascii="Times New Roman" w:hAnsi="Times New Roman"/>
          <w:sz w:val="28"/>
          <w:szCs w:val="28"/>
          <w:lang w:val="ru-RU" w:eastAsia="ru-RU"/>
        </w:rPr>
      </w:pPr>
      <w:r w:rsidRPr="003C2B1C">
        <w:rPr>
          <w:rFonts w:ascii="Times New Roman" w:eastAsia="Calibri" w:hAnsi="Times New Roman" w:cs="Times New Roman"/>
          <w:sz w:val="28"/>
          <w:szCs w:val="28"/>
          <w:lang w:val="ru-RU" w:eastAsia="ru-RU"/>
        </w:rPr>
        <w:t>Омск, 202</w:t>
      </w:r>
      <w:r>
        <w:rPr>
          <w:rFonts w:ascii="Times New Roman" w:eastAsia="Calibri" w:hAnsi="Times New Roman" w:cs="Times New Roman"/>
          <w:sz w:val="28"/>
          <w:szCs w:val="28"/>
          <w:lang w:val="ru-RU" w:eastAsia="ru-RU"/>
        </w:rPr>
        <w:t>4</w:t>
      </w:r>
    </w:p>
    <w:p w:rsidR="00FA701F" w:rsidRPr="00847F44" w:rsidRDefault="00FA701F">
      <w:pPr>
        <w:rPr>
          <w:lang w:val="ru-RU"/>
        </w:rPr>
        <w:sectPr w:rsidR="00FA701F" w:rsidRPr="00847F44">
          <w:pgSz w:w="11906" w:h="16383"/>
          <w:pgMar w:top="1134" w:right="850" w:bottom="1134" w:left="1701" w:header="720" w:footer="720" w:gutter="0"/>
          <w:cols w:space="720"/>
        </w:sectPr>
      </w:pPr>
    </w:p>
    <w:p w:rsidR="00FA701F" w:rsidRPr="003C6D9F" w:rsidRDefault="00847F44" w:rsidP="003C6D9F">
      <w:pPr>
        <w:spacing w:after="0" w:line="264" w:lineRule="auto"/>
        <w:ind w:left="120"/>
        <w:jc w:val="center"/>
        <w:rPr>
          <w:color w:val="000000" w:themeColor="text1"/>
          <w:lang w:val="ru-RU"/>
        </w:rPr>
      </w:pPr>
      <w:bookmarkStart w:id="1" w:name="block-31398579"/>
      <w:bookmarkEnd w:id="0"/>
      <w:r w:rsidRPr="003C6D9F">
        <w:rPr>
          <w:rFonts w:ascii="Times New Roman" w:hAnsi="Times New Roman"/>
          <w:b/>
          <w:color w:val="000000" w:themeColor="text1"/>
          <w:sz w:val="28"/>
          <w:lang w:val="ru-RU"/>
        </w:rPr>
        <w:lastRenderedPageBreak/>
        <w:t>ПОЯСНИТЕЛЬНАЯ ЗАПИСКА</w:t>
      </w:r>
    </w:p>
    <w:p w:rsidR="00FA701F" w:rsidRPr="003C6D9F" w:rsidRDefault="00FA701F">
      <w:pPr>
        <w:spacing w:after="0" w:line="264" w:lineRule="auto"/>
        <w:ind w:left="120"/>
        <w:jc w:val="both"/>
        <w:rPr>
          <w:color w:val="000000" w:themeColor="text1"/>
          <w:lang w:val="ru-RU"/>
        </w:rPr>
      </w:pP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3C6D9F">
        <w:rPr>
          <w:rFonts w:ascii="Times New Roman" w:hAnsi="Times New Roman"/>
          <w:color w:val="000000" w:themeColor="text1"/>
          <w:sz w:val="28"/>
          <w:lang w:val="ru-RU"/>
        </w:rPr>
        <w:t>обучающимися</w:t>
      </w:r>
      <w:proofErr w:type="gramEnd"/>
      <w:r w:rsidRPr="003C6D9F">
        <w:rPr>
          <w:rFonts w:ascii="Times New Roman" w:hAnsi="Times New Roman"/>
          <w:color w:val="000000" w:themeColor="text1"/>
          <w:sz w:val="28"/>
          <w:lang w:val="ru-RU"/>
        </w:rPr>
        <w:t xml:space="preserve"> знаний и формирования у </w:t>
      </w:r>
      <w:bookmarkStart w:id="2" w:name="_GoBack"/>
      <w:bookmarkEnd w:id="2"/>
      <w:r w:rsidRPr="003C6D9F">
        <w:rPr>
          <w:rFonts w:ascii="Times New Roman" w:hAnsi="Times New Roman"/>
          <w:color w:val="000000" w:themeColor="text1"/>
          <w:sz w:val="28"/>
          <w:lang w:val="ru-RU"/>
        </w:rPr>
        <w:t>них умений и навыков в области безопасности жизнедеятельности и защиты Родины.</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Программа ОБЗР обеспечивает:</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 xml:space="preserve">ясное понимание </w:t>
      </w:r>
      <w:proofErr w:type="gramStart"/>
      <w:r w:rsidRPr="003C6D9F">
        <w:rPr>
          <w:rFonts w:ascii="Times New Roman" w:hAnsi="Times New Roman"/>
          <w:color w:val="000000" w:themeColor="text1"/>
          <w:sz w:val="28"/>
          <w:lang w:val="ru-RU"/>
        </w:rPr>
        <w:t>обучающимися</w:t>
      </w:r>
      <w:proofErr w:type="gramEnd"/>
      <w:r w:rsidRPr="003C6D9F">
        <w:rPr>
          <w:rFonts w:ascii="Times New Roman" w:hAnsi="Times New Roman"/>
          <w:color w:val="000000" w:themeColor="text1"/>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 xml:space="preserve">прочное усвоение </w:t>
      </w:r>
      <w:proofErr w:type="gramStart"/>
      <w:r w:rsidRPr="003C6D9F">
        <w:rPr>
          <w:rFonts w:ascii="Times New Roman" w:hAnsi="Times New Roman"/>
          <w:color w:val="000000" w:themeColor="text1"/>
          <w:sz w:val="28"/>
          <w:lang w:val="ru-RU"/>
        </w:rPr>
        <w:t>обучающимися</w:t>
      </w:r>
      <w:proofErr w:type="gramEnd"/>
      <w:r w:rsidRPr="003C6D9F">
        <w:rPr>
          <w:rFonts w:ascii="Times New Roman" w:hAnsi="Times New Roman"/>
          <w:color w:val="000000" w:themeColor="text1"/>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возможность выработки и закрепления у обучающихся умений и навыков, необходимых для последующей жизни;</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выработку практико-ориентированных компетенций, соответствующих потребностям современности;</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 xml:space="preserve">реализацию оптимального баланса межпредметных связей и их </w:t>
      </w:r>
      <w:proofErr w:type="gramStart"/>
      <w:r w:rsidRPr="003C6D9F">
        <w:rPr>
          <w:rFonts w:ascii="Times New Roman" w:hAnsi="Times New Roman"/>
          <w:color w:val="000000" w:themeColor="text1"/>
          <w:sz w:val="28"/>
          <w:lang w:val="ru-RU"/>
        </w:rPr>
        <w:t>разумное</w:t>
      </w:r>
      <w:proofErr w:type="gramEnd"/>
      <w:r w:rsidRPr="003C6D9F">
        <w:rPr>
          <w:rFonts w:ascii="Times New Roman" w:hAnsi="Times New Roman"/>
          <w:color w:val="000000" w:themeColor="text1"/>
          <w:sz w:val="28"/>
          <w:lang w:val="ru-RU"/>
        </w:rPr>
        <w:t xml:space="preserve"> взаимодополнение, способствующее формированию практических умений и навыков.</w:t>
      </w:r>
    </w:p>
    <w:p w:rsidR="00FA701F" w:rsidRPr="003C6D9F" w:rsidRDefault="00847F44">
      <w:pPr>
        <w:spacing w:after="0"/>
        <w:ind w:left="120"/>
        <w:jc w:val="both"/>
        <w:rPr>
          <w:color w:val="000000" w:themeColor="text1"/>
          <w:lang w:val="ru-RU"/>
        </w:rPr>
      </w:pPr>
      <w:r w:rsidRPr="003C6D9F">
        <w:rPr>
          <w:rFonts w:ascii="Times New Roman" w:hAnsi="Times New Roman"/>
          <w:b/>
          <w:color w:val="000000" w:themeColor="text1"/>
          <w:sz w:val="28"/>
          <w:lang w:val="ru-RU"/>
        </w:rPr>
        <w:t>ОБЩАЯ ХАРАКТЕРИСТИКА УЧЕБНОГО ПРЕДМЕТА «ОСНОВЫ БЕЗОПАСНОСТИ ЖИЗНЕДЕЯТЕЛЬНОСТИ»</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модуль № 1 «Безопасное и устойчивое развитие личности, общества, государства»;</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модуль № 2 «Военная подготовка. Основы военных знаний»;</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lastRenderedPageBreak/>
        <w:t>модуль № 3 «Культура безопасности жизнедеятельности в современном обществе»;</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модуль № 4 «Безопасность в быту»;</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модуль № 5 «Безопасность на транспорте»;</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модуль № 6 «Безопасность в общественных местах»;</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модуль № 7 «Безопасность в природной среде»;</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модуль № 8 «Основы медицинских знаний. Оказание первой помощи»;</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модуль № 9 «Безопасность в социуме»;</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модуль № 10 «Безопасность в информационном пространстве»;</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модуль № 11 «Основы противодействия экстремизму и терроризму».</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FA701F" w:rsidRPr="003C6D9F" w:rsidRDefault="00FA701F">
      <w:pPr>
        <w:spacing w:after="0"/>
        <w:ind w:left="120"/>
        <w:rPr>
          <w:color w:val="000000" w:themeColor="text1"/>
          <w:lang w:val="ru-RU"/>
        </w:rPr>
      </w:pP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При этом центральной проблемой безопасности жизнедеятельности остаётся сохранение жизни и здоровья каждого человека.</w:t>
      </w:r>
    </w:p>
    <w:p w:rsidR="00FA701F" w:rsidRPr="003C6D9F" w:rsidRDefault="00FA701F">
      <w:pPr>
        <w:spacing w:after="0" w:line="264" w:lineRule="auto"/>
        <w:ind w:left="120"/>
        <w:rPr>
          <w:color w:val="000000" w:themeColor="text1"/>
          <w:lang w:val="ru-RU"/>
        </w:rPr>
      </w:pP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3C6D9F">
        <w:rPr>
          <w:rFonts w:ascii="Times New Roman" w:hAnsi="Times New Roman"/>
          <w:color w:val="000000" w:themeColor="text1"/>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3C6D9F">
        <w:rPr>
          <w:rFonts w:ascii="Times New Roman" w:hAnsi="Times New Roman"/>
          <w:color w:val="000000" w:themeColor="text1"/>
          <w:sz w:val="28"/>
          <w:lang w:val="ru-RU"/>
        </w:rPr>
        <w:t xml:space="preserve"> постановлением Правительства Российской Федерации от 26 декабря 2017 г. № 1642.</w:t>
      </w:r>
    </w:p>
    <w:p w:rsidR="00FA701F" w:rsidRPr="003C6D9F" w:rsidRDefault="00FA701F">
      <w:pPr>
        <w:spacing w:after="0"/>
        <w:ind w:left="120"/>
        <w:rPr>
          <w:color w:val="000000" w:themeColor="text1"/>
          <w:lang w:val="ru-RU"/>
        </w:rPr>
      </w:pP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3C6D9F">
        <w:rPr>
          <w:rFonts w:ascii="Times New Roman" w:hAnsi="Times New Roman"/>
          <w:color w:val="000000" w:themeColor="text1"/>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FA701F" w:rsidRPr="003C6D9F" w:rsidRDefault="00847F44">
      <w:pPr>
        <w:spacing w:after="0" w:line="264" w:lineRule="auto"/>
        <w:ind w:firstLine="600"/>
        <w:jc w:val="both"/>
        <w:rPr>
          <w:color w:val="000000" w:themeColor="text1"/>
          <w:lang w:val="ru-RU"/>
        </w:rPr>
      </w:pPr>
      <w:proofErr w:type="gramStart"/>
      <w:r w:rsidRPr="003C6D9F">
        <w:rPr>
          <w:rFonts w:ascii="Times New Roman" w:hAnsi="Times New Roman"/>
          <w:color w:val="000000" w:themeColor="text1"/>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3C6D9F">
        <w:rPr>
          <w:rFonts w:ascii="Times New Roman" w:hAnsi="Times New Roman"/>
          <w:color w:val="000000" w:themeColor="text1"/>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3C6D9F">
        <w:rPr>
          <w:rFonts w:ascii="Times New Roman" w:hAnsi="Times New Roman"/>
          <w:color w:val="000000" w:themeColor="text1"/>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FA701F" w:rsidRPr="003C6D9F" w:rsidRDefault="00FA701F">
      <w:pPr>
        <w:spacing w:after="0" w:line="264" w:lineRule="auto"/>
        <w:ind w:left="120"/>
        <w:rPr>
          <w:color w:val="000000" w:themeColor="text1"/>
          <w:lang w:val="ru-RU"/>
        </w:rPr>
      </w:pPr>
    </w:p>
    <w:p w:rsidR="00FA701F" w:rsidRPr="003C6D9F" w:rsidRDefault="00FA701F">
      <w:pPr>
        <w:spacing w:after="0" w:line="264" w:lineRule="auto"/>
        <w:ind w:left="120"/>
        <w:rPr>
          <w:color w:val="000000" w:themeColor="text1"/>
          <w:lang w:val="ru-RU"/>
        </w:rPr>
      </w:pPr>
    </w:p>
    <w:p w:rsidR="00FA701F" w:rsidRPr="003C6D9F" w:rsidRDefault="00847F44">
      <w:pPr>
        <w:spacing w:after="0" w:line="264" w:lineRule="auto"/>
        <w:ind w:left="120"/>
        <w:jc w:val="both"/>
        <w:rPr>
          <w:color w:val="000000" w:themeColor="text1"/>
          <w:lang w:val="ru-RU"/>
        </w:rPr>
      </w:pPr>
      <w:r w:rsidRPr="003C6D9F">
        <w:rPr>
          <w:rFonts w:ascii="Times New Roman" w:hAnsi="Times New Roman"/>
          <w:b/>
          <w:color w:val="000000" w:themeColor="text1"/>
          <w:sz w:val="28"/>
          <w:lang w:val="ru-RU"/>
        </w:rPr>
        <w:t>ЦЕЛЬ ИЗУЧЕНИЯ УЧЕБНОГО ПРЕДМЕТА «ОСНОВЫ БЕЗОПАСНОСТИ ЖИЗНЕДЕЯТЕЛЬНОСТИ»</w:t>
      </w:r>
    </w:p>
    <w:p w:rsidR="00FA701F" w:rsidRPr="003C6D9F" w:rsidRDefault="00FA701F">
      <w:pPr>
        <w:spacing w:after="0" w:line="48" w:lineRule="auto"/>
        <w:ind w:left="120"/>
        <w:jc w:val="both"/>
        <w:rPr>
          <w:color w:val="000000" w:themeColor="text1"/>
          <w:lang w:val="ru-RU"/>
        </w:rPr>
      </w:pP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 xml:space="preserve">Целью изучения ОБЗР на уровне основного общего образования является формирование у </w:t>
      </w:r>
      <w:proofErr w:type="gramStart"/>
      <w:r w:rsidRPr="003C6D9F">
        <w:rPr>
          <w:rFonts w:ascii="Times New Roman" w:hAnsi="Times New Roman"/>
          <w:color w:val="000000" w:themeColor="text1"/>
          <w:sz w:val="28"/>
          <w:lang w:val="ru-RU"/>
        </w:rPr>
        <w:t>обучающихся</w:t>
      </w:r>
      <w:proofErr w:type="gramEnd"/>
      <w:r w:rsidRPr="003C6D9F">
        <w:rPr>
          <w:rFonts w:ascii="Times New Roman" w:hAnsi="Times New Roman"/>
          <w:color w:val="000000" w:themeColor="text1"/>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FA701F" w:rsidRPr="003C6D9F" w:rsidRDefault="00FA701F">
      <w:pPr>
        <w:spacing w:after="0" w:line="264" w:lineRule="auto"/>
        <w:ind w:left="120"/>
        <w:jc w:val="both"/>
        <w:rPr>
          <w:color w:val="000000" w:themeColor="text1"/>
          <w:lang w:val="ru-RU"/>
        </w:rPr>
      </w:pPr>
    </w:p>
    <w:p w:rsidR="00FA701F" w:rsidRPr="003C6D9F" w:rsidRDefault="00847F44">
      <w:pPr>
        <w:spacing w:after="0" w:line="264" w:lineRule="auto"/>
        <w:ind w:left="120"/>
        <w:jc w:val="both"/>
        <w:rPr>
          <w:color w:val="000000" w:themeColor="text1"/>
          <w:lang w:val="ru-RU"/>
        </w:rPr>
      </w:pPr>
      <w:r w:rsidRPr="003C6D9F">
        <w:rPr>
          <w:rFonts w:ascii="Times New Roman" w:hAnsi="Times New Roman"/>
          <w:b/>
          <w:color w:val="000000" w:themeColor="text1"/>
          <w:sz w:val="28"/>
          <w:lang w:val="ru-RU"/>
        </w:rPr>
        <w:t>МЕСТО ПРЕДМЕТА В УЧЕБНОМ ПЛАНЕ</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FA701F" w:rsidRPr="003C6D9F" w:rsidRDefault="00FA701F">
      <w:pPr>
        <w:rPr>
          <w:color w:val="000000" w:themeColor="text1"/>
          <w:lang w:val="ru-RU"/>
        </w:rPr>
        <w:sectPr w:rsidR="00FA701F" w:rsidRPr="003C6D9F">
          <w:pgSz w:w="11906" w:h="16383"/>
          <w:pgMar w:top="1134" w:right="850" w:bottom="1134" w:left="1701" w:header="720" w:footer="720" w:gutter="0"/>
          <w:cols w:space="720"/>
        </w:sectPr>
      </w:pPr>
    </w:p>
    <w:p w:rsidR="00FA701F" w:rsidRPr="003C6D9F" w:rsidRDefault="00847F44">
      <w:pPr>
        <w:spacing w:after="0" w:line="264" w:lineRule="auto"/>
        <w:ind w:left="120"/>
        <w:jc w:val="both"/>
        <w:rPr>
          <w:color w:val="000000" w:themeColor="text1"/>
          <w:lang w:val="ru-RU"/>
        </w:rPr>
      </w:pPr>
      <w:bookmarkStart w:id="3" w:name="block-31398581"/>
      <w:bookmarkEnd w:id="1"/>
      <w:r w:rsidRPr="003C6D9F">
        <w:rPr>
          <w:rFonts w:ascii="Times New Roman" w:hAnsi="Times New Roman"/>
          <w:b/>
          <w:color w:val="000000" w:themeColor="text1"/>
          <w:sz w:val="28"/>
          <w:lang w:val="ru-RU"/>
        </w:rPr>
        <w:lastRenderedPageBreak/>
        <w:t>СОДЕРЖАНИЕ УЧЕБНОГО ПРЕДМЕТА</w:t>
      </w:r>
    </w:p>
    <w:p w:rsidR="00FA701F" w:rsidRPr="003C6D9F" w:rsidRDefault="00FA701F">
      <w:pPr>
        <w:spacing w:after="0" w:line="120" w:lineRule="auto"/>
        <w:ind w:left="120"/>
        <w:jc w:val="both"/>
        <w:rPr>
          <w:color w:val="000000" w:themeColor="text1"/>
          <w:lang w:val="ru-RU"/>
        </w:rPr>
      </w:pPr>
    </w:p>
    <w:p w:rsidR="00FA701F" w:rsidRPr="003C6D9F" w:rsidRDefault="00847F44">
      <w:pPr>
        <w:spacing w:after="0"/>
        <w:ind w:left="120"/>
        <w:rPr>
          <w:color w:val="000000" w:themeColor="text1"/>
          <w:lang w:val="ru-RU"/>
        </w:rPr>
      </w:pPr>
      <w:r w:rsidRPr="003C6D9F">
        <w:rPr>
          <w:rFonts w:ascii="Times New Roman" w:hAnsi="Times New Roman"/>
          <w:b/>
          <w:color w:val="000000" w:themeColor="text1"/>
          <w:sz w:val="28"/>
          <w:lang w:val="ru-RU"/>
        </w:rPr>
        <w:t>Модуль № 1 «Безопасное и устойчивое развитие личности, общества, государства»:</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стратегия национальной безопасности, национальные интересы и угрозы национальной безопасности;</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чрезвычайные ситуации природного, техногенного и биолого-социального характера;</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информирование и оповещение населения о чрезвычайных ситуациях, система ОКСИОН;</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история развития гражданской обороны;</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сигнал «Внимание всем!», порядок действий населения при его получении;</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средства индивидуальной и коллективной защиты населения, порядок пользования фильтрующим противогазом;</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эвакуация населения в условиях чрезвычайных ситуаций, порядок действий населения при объявлении эвакуации;</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современная армия, воинская обязанность и военная служба, добровольная и обязательная подготовка к службе в армии.</w:t>
      </w:r>
    </w:p>
    <w:p w:rsidR="00FA701F" w:rsidRPr="003C6D9F" w:rsidRDefault="00FA701F">
      <w:pPr>
        <w:spacing w:after="0" w:line="120" w:lineRule="auto"/>
        <w:ind w:left="120"/>
        <w:rPr>
          <w:color w:val="000000" w:themeColor="text1"/>
          <w:lang w:val="ru-RU"/>
        </w:rPr>
      </w:pPr>
    </w:p>
    <w:p w:rsidR="00FA701F" w:rsidRPr="003C6D9F" w:rsidRDefault="00847F44">
      <w:pPr>
        <w:spacing w:after="0" w:line="252" w:lineRule="auto"/>
        <w:ind w:left="120"/>
        <w:rPr>
          <w:color w:val="000000" w:themeColor="text1"/>
          <w:lang w:val="ru-RU"/>
        </w:rPr>
      </w:pPr>
      <w:r w:rsidRPr="003C6D9F">
        <w:rPr>
          <w:rFonts w:ascii="Times New Roman" w:hAnsi="Times New Roman"/>
          <w:b/>
          <w:color w:val="000000" w:themeColor="text1"/>
          <w:sz w:val="28"/>
          <w:lang w:val="ru-RU"/>
        </w:rPr>
        <w:t>Модуль № 2 «Военная подготовка. Основы военных знаний»:</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история возникновения и развития Вооруженных Сил Российской Федерации;</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этапы становления современных Вооруженных Сил Российской Федерации;</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основные направления подготовки к военной службе;</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 xml:space="preserve">организационная структура Вооруженных Сил Российской Федерации; </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функции и основные задачи современных Вооруженных Сил Российской Федерации;</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особенности видов и родов войск Вооруженных Сил Российской Федерации;</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воинские символы современных Вооруженных Сил Российской Федерации;</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3C6D9F">
        <w:rPr>
          <w:rFonts w:ascii="Times New Roman" w:hAnsi="Times New Roman"/>
          <w:color w:val="000000" w:themeColor="text1"/>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 xml:space="preserve">организационно-штатная структура и боевые возможности отделения, задачи отделения в различных видах боя; </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история создания общевоинских уставов;</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этапы становления современных общевоинских уставов;</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сущность единоначалия;</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командиры (начальники) и подчинённые;</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старшие и младшие;</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приказ (приказание), порядок его отдачи и выполнения;</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воинские звания и военная форма одежды;</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воинская дисциплина, её сущность и значение;</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обязанности военнослужащих по соблюдению требований воинской дисциплины;</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способы достижения воинской дисциплины;</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положения Строевого устава;</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обязанности военнослужащих перед построением и в строю;</w:t>
      </w:r>
    </w:p>
    <w:p w:rsidR="00FA701F" w:rsidRPr="003C6D9F" w:rsidRDefault="00847F44">
      <w:pPr>
        <w:spacing w:after="0"/>
        <w:ind w:firstLine="600"/>
        <w:jc w:val="both"/>
        <w:rPr>
          <w:color w:val="000000" w:themeColor="text1"/>
          <w:lang w:val="ru-RU"/>
        </w:rPr>
      </w:pPr>
      <w:proofErr w:type="gramStart"/>
      <w:r w:rsidRPr="003C6D9F">
        <w:rPr>
          <w:rFonts w:ascii="Times New Roman" w:hAnsi="Times New Roman"/>
          <w:color w:val="000000" w:themeColor="text1"/>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FA701F" w:rsidRPr="003C6D9F" w:rsidRDefault="00FA701F">
      <w:pPr>
        <w:spacing w:after="0" w:line="120" w:lineRule="auto"/>
        <w:ind w:left="120"/>
        <w:rPr>
          <w:color w:val="000000" w:themeColor="text1"/>
          <w:lang w:val="ru-RU"/>
        </w:rPr>
      </w:pPr>
    </w:p>
    <w:p w:rsidR="00FA701F" w:rsidRPr="003C6D9F" w:rsidRDefault="00847F44">
      <w:pPr>
        <w:spacing w:after="0"/>
        <w:ind w:left="120"/>
        <w:rPr>
          <w:color w:val="000000" w:themeColor="text1"/>
          <w:lang w:val="ru-RU"/>
        </w:rPr>
      </w:pPr>
      <w:r w:rsidRPr="003C6D9F">
        <w:rPr>
          <w:rFonts w:ascii="Times New Roman" w:hAnsi="Times New Roman"/>
          <w:b/>
          <w:color w:val="000000" w:themeColor="text1"/>
          <w:sz w:val="28"/>
          <w:lang w:val="ru-RU"/>
        </w:rPr>
        <w:t>Модуль № 3 «Культура безопасности жизнедеятельности в современном обществе»:</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lastRenderedPageBreak/>
        <w:t>безопасность жизнедеятельности: ключевые понятия и значение для человека;</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смысл понятий «опасность», «безопасность», «риск», «культура безопасности жизнедеятельности»;</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источники и факторы опасности, их классификация;</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общие принципы безопасного поведения;</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понятия опасной и чрезвычайной ситуации, сходство и различия опасной и чрезвычайной ситуации;</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FA701F" w:rsidRPr="003C6D9F" w:rsidRDefault="00FA701F">
      <w:pPr>
        <w:spacing w:after="0" w:line="120" w:lineRule="auto"/>
        <w:ind w:left="120"/>
        <w:rPr>
          <w:color w:val="000000" w:themeColor="text1"/>
          <w:lang w:val="ru-RU"/>
        </w:rPr>
      </w:pPr>
    </w:p>
    <w:p w:rsidR="00FA701F" w:rsidRPr="003C6D9F" w:rsidRDefault="00847F44">
      <w:pPr>
        <w:spacing w:after="0"/>
        <w:ind w:left="120"/>
        <w:rPr>
          <w:color w:val="000000" w:themeColor="text1"/>
          <w:lang w:val="ru-RU"/>
        </w:rPr>
      </w:pPr>
      <w:r w:rsidRPr="003C6D9F">
        <w:rPr>
          <w:rFonts w:ascii="Times New Roman" w:hAnsi="Times New Roman"/>
          <w:b/>
          <w:color w:val="000000" w:themeColor="text1"/>
          <w:sz w:val="28"/>
          <w:lang w:val="ru-RU"/>
        </w:rPr>
        <w:t>Модуль № 4 «Безопасность в быту»:</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основные источники опасности в быту и их классификация;</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защита прав потребителя, сроки годности и состав продуктов питания;</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бытовые отравления и причины их возникновения;</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признаки отравления, приёмы и правила оказания первой помощи;</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правила комплектования и хранения домашней аптечки;</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бытовые травмы и правила их предупреждения, приёмы и правила оказания первой помощи;</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правила обращения с газовыми и электрическими приборами; приемы и правила оказания первой помощи;</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правила поведения в подъезде и лифте, а также при входе и выходе из них;</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пожар и факторы его развития;</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условия и причины возникновения пожаров, их возможные последствия, приёмы и правила оказания первой помощи;</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первичные средства пожаротушения;</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правила вызова экстренных служб и порядок взаимодействия с ними, ответственность за ложные сообщения;</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права, обязанности и ответственность граждан в области пожарной безопасности;</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 xml:space="preserve">ситуации криминогенного характера; </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правила поведения с малознакомыми людьми;</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классификация аварийных ситуаций на коммунальных системах жизнеобеспечения;</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FA701F" w:rsidRPr="003C6D9F" w:rsidRDefault="00FA701F">
      <w:pPr>
        <w:spacing w:after="0"/>
        <w:ind w:left="120"/>
        <w:rPr>
          <w:color w:val="000000" w:themeColor="text1"/>
          <w:lang w:val="ru-RU"/>
        </w:rPr>
      </w:pPr>
    </w:p>
    <w:p w:rsidR="00FA701F" w:rsidRPr="003C6D9F" w:rsidRDefault="00847F44">
      <w:pPr>
        <w:spacing w:after="0"/>
        <w:ind w:left="120"/>
        <w:rPr>
          <w:color w:val="000000" w:themeColor="text1"/>
          <w:lang w:val="ru-RU"/>
        </w:rPr>
      </w:pPr>
      <w:r w:rsidRPr="003C6D9F">
        <w:rPr>
          <w:rFonts w:ascii="Times New Roman" w:hAnsi="Times New Roman"/>
          <w:b/>
          <w:color w:val="000000" w:themeColor="text1"/>
          <w:sz w:val="28"/>
          <w:lang w:val="ru-RU"/>
        </w:rPr>
        <w:t>Модуль № 5 «Безопасность на транспорте»:</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 xml:space="preserve">правила дорожного движения и их значение; </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условия обеспечения безопасности участников дорожного движения;</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правила дорожного движения и дорожные знаки для пешеходов;</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 xml:space="preserve">«дорожные ловушки» и правила их предупреждения; </w:t>
      </w:r>
      <w:proofErr w:type="spellStart"/>
      <w:r w:rsidRPr="003C6D9F">
        <w:rPr>
          <w:rFonts w:ascii="Times New Roman" w:hAnsi="Times New Roman"/>
          <w:color w:val="000000" w:themeColor="text1"/>
          <w:sz w:val="28"/>
          <w:lang w:val="ru-RU"/>
        </w:rPr>
        <w:t>световозвращающие</w:t>
      </w:r>
      <w:proofErr w:type="spellEnd"/>
      <w:r w:rsidRPr="003C6D9F">
        <w:rPr>
          <w:rFonts w:ascii="Times New Roman" w:hAnsi="Times New Roman"/>
          <w:color w:val="000000" w:themeColor="text1"/>
          <w:sz w:val="28"/>
          <w:lang w:val="ru-RU"/>
        </w:rPr>
        <w:t xml:space="preserve"> элементы и правила их применения;</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правила дорожного движения для пассажиров;</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обязанности пассажиров маршрутных транспортных средств, ремень безопасности и правила его применения;</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порядок действий пассажиров в маршрутных транспортных средствах при опасных и чрезвычайных ситуациях;</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правила поведения пассажира мотоцикла;</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правила дорожного движения для водителя велосипеда, мопеда и иных средств индивидуальной мобильности;</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дорожные знаки для водителя велосипеда, сигналы велосипедиста;</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правила подготовки велосипеда к пользованию;</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дорожно-транспортные происшествия и причины их возникновения;</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основные факторы риска возникновения дорожно-транспортных происшествий;</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порядок действий очевидца дорожно-транспортного происшествия;</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порядок действий при пожаре на транспорте;</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особенности различных видов транспорта (внеуличного, железнодорожного, водного, воздушного);</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приёмы и правила оказания первой помощи при различных травмах в результате чрезвычайных ситуаций на транспорте.</w:t>
      </w:r>
    </w:p>
    <w:p w:rsidR="00FA701F" w:rsidRPr="003C6D9F" w:rsidRDefault="00FA701F">
      <w:pPr>
        <w:spacing w:after="0" w:line="120" w:lineRule="auto"/>
        <w:ind w:left="120"/>
        <w:rPr>
          <w:color w:val="000000" w:themeColor="text1"/>
          <w:lang w:val="ru-RU"/>
        </w:rPr>
      </w:pPr>
    </w:p>
    <w:p w:rsidR="00FA701F" w:rsidRPr="003C6D9F" w:rsidRDefault="00847F44">
      <w:pPr>
        <w:spacing w:after="0"/>
        <w:ind w:left="120"/>
        <w:rPr>
          <w:color w:val="000000" w:themeColor="text1"/>
          <w:lang w:val="ru-RU"/>
        </w:rPr>
      </w:pPr>
      <w:r w:rsidRPr="003C6D9F">
        <w:rPr>
          <w:rFonts w:ascii="Times New Roman" w:hAnsi="Times New Roman"/>
          <w:b/>
          <w:color w:val="000000" w:themeColor="text1"/>
          <w:sz w:val="28"/>
          <w:lang w:val="ru-RU"/>
        </w:rPr>
        <w:t>Модуль № 6 «Безопасность в общественных местах»:</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общественные места и их характеристики, потенциальные источники опасности в общественных местах;</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правила вызова экстренных служб и порядок взаимодействия с ними;</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массовые мероприятия и правила подготовки к ним;</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порядок действий при беспорядках в местах массового пребывания людей;</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lastRenderedPageBreak/>
        <w:t>порядок действий при попадании в толпу и давку;</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порядок действий при обнаружении угрозы возникновения пожара;</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порядок действий при эвакуации из общественных мест и зданий;</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опасности криминогенного и антиобщественного характера в общественных местах, порядок действий при их возникновении;</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порядок действий при взаимодействии с правоохранительными органами.</w:t>
      </w:r>
    </w:p>
    <w:p w:rsidR="00FA701F" w:rsidRPr="003C6D9F" w:rsidRDefault="00FA701F">
      <w:pPr>
        <w:spacing w:after="0"/>
        <w:ind w:left="120"/>
        <w:rPr>
          <w:color w:val="000000" w:themeColor="text1"/>
          <w:lang w:val="ru-RU"/>
        </w:rPr>
      </w:pPr>
    </w:p>
    <w:p w:rsidR="00FA701F" w:rsidRPr="003C6D9F" w:rsidRDefault="00847F44">
      <w:pPr>
        <w:spacing w:after="0"/>
        <w:ind w:left="120"/>
        <w:rPr>
          <w:color w:val="000000" w:themeColor="text1"/>
          <w:lang w:val="ru-RU"/>
        </w:rPr>
      </w:pPr>
      <w:r w:rsidRPr="003C6D9F">
        <w:rPr>
          <w:rFonts w:ascii="Times New Roman" w:hAnsi="Times New Roman"/>
          <w:b/>
          <w:color w:val="000000" w:themeColor="text1"/>
          <w:sz w:val="28"/>
          <w:lang w:val="ru-RU"/>
        </w:rPr>
        <w:t>Модуль № 7 «Безопасность в природной среде»:</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природные чрезвычайные ситуации и их классификация;</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опасности в природной среде: дикие животные, змеи, насекомые и паукообразные, ядовитые грибы и растения;</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автономные условия, их особенности и опасности, правила подготовки к длительному автономному существованию;</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порядок действий при автономном пребывании в природной среде;</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правила ориентирования на местности, способы подачи сигналов бедствия;</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правила безопасного поведения в горах;</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снежные лавины, их характеристики и опасности, порядок действий, необходимый для снижения риска попадания в лавину;</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камнепады, их характеристики и опасности, порядок действий, необходимых для снижения риска попадания под камнепад;</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сели, их характеристики и опасности, порядок действий при попадании в зону селя;</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оползни, их характеристики и опасности, порядок действий при начале оползня;</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общие правила безопасного поведения на водоёмах, правила купания на оборудованных и необорудованных пляжах;</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lastRenderedPageBreak/>
        <w:t>наводнения, их характеристики и опасности, порядок действий при наводнении;</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цунами, их характеристики и опасности, порядок действий при нахождении в зоне цунами;</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ураганы, смерчи, их характеристики и опасности, порядок действий при ураганах, бурях и смерчах;</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грозы, их характеристики и опасности, порядок действий при попадании в грозу;</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смысл понятий «экология» и «экологическая культура», значение экологии для устойчивого развития общества;</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правила безопасного поведения при неблагоприятной экологической обстановке (загрязнении атмосферы).</w:t>
      </w:r>
    </w:p>
    <w:p w:rsidR="00FA701F" w:rsidRPr="003C6D9F" w:rsidRDefault="00FA701F">
      <w:pPr>
        <w:spacing w:after="0" w:line="120" w:lineRule="auto"/>
        <w:ind w:left="120"/>
        <w:rPr>
          <w:color w:val="000000" w:themeColor="text1"/>
          <w:lang w:val="ru-RU"/>
        </w:rPr>
      </w:pPr>
    </w:p>
    <w:p w:rsidR="00FA701F" w:rsidRPr="003C6D9F" w:rsidRDefault="00847F44">
      <w:pPr>
        <w:spacing w:after="0"/>
        <w:ind w:left="120"/>
        <w:rPr>
          <w:color w:val="000000" w:themeColor="text1"/>
          <w:lang w:val="ru-RU"/>
        </w:rPr>
      </w:pPr>
      <w:r w:rsidRPr="003C6D9F">
        <w:rPr>
          <w:rFonts w:ascii="Times New Roman" w:hAnsi="Times New Roman"/>
          <w:b/>
          <w:color w:val="000000" w:themeColor="text1"/>
          <w:sz w:val="28"/>
          <w:lang w:val="ru-RU"/>
        </w:rPr>
        <w:t>Модуль № 8 «Основы медицинских знаний. Оказание первой помощи»:</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смысл понятий «здоровье» и «здоровый образ жизни», их содержание и значение для человека;</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факторы, влияющие на здоровье человека, опасность вредных привычек;</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элементы здорового образа жизни, ответственность за сохранение здоровья;</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понятие «инфекционные заболевания», причины их возникновения;</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механизм распространения инфекционных заболеваний, меры их профилактики и защиты от них;</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3C6D9F">
        <w:rPr>
          <w:rFonts w:ascii="Times New Roman" w:hAnsi="Times New Roman"/>
          <w:color w:val="000000" w:themeColor="text1"/>
          <w:sz w:val="28"/>
          <w:lang w:val="ru-RU"/>
        </w:rPr>
        <w:t>панфитотия</w:t>
      </w:r>
      <w:proofErr w:type="spellEnd"/>
      <w:r w:rsidRPr="003C6D9F">
        <w:rPr>
          <w:rFonts w:ascii="Times New Roman" w:hAnsi="Times New Roman"/>
          <w:color w:val="000000" w:themeColor="text1"/>
          <w:sz w:val="28"/>
          <w:lang w:val="ru-RU"/>
        </w:rPr>
        <w:t>);</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понятие «неинфекционные заболевания» и их классификация, факторы риска неинфекционных заболеваний;</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меры профилактики неинфекционных заболеваний и защиты от них;</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диспансеризация и её задачи;</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понятия «психическое здоровье» и «психологическое благополучие»;</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lastRenderedPageBreak/>
        <w:t>стресс и его влияние на человека, меры профилактики стресса, способы саморегуляции эмоциональных состояний;</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понятие «первая помощь» и обязанность по её оказанию, универсальный алгоритм оказания первой помощи;</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назначение и состав аптечки первой помощи;</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порядок действий при оказании первой помощи в различных ситуациях, приёмы психологической поддержки пострадавшего.</w:t>
      </w:r>
    </w:p>
    <w:p w:rsidR="00FA701F" w:rsidRPr="003C6D9F" w:rsidRDefault="00FA701F">
      <w:pPr>
        <w:spacing w:after="0" w:line="120" w:lineRule="auto"/>
        <w:ind w:left="120"/>
        <w:rPr>
          <w:color w:val="000000" w:themeColor="text1"/>
          <w:lang w:val="ru-RU"/>
        </w:rPr>
      </w:pPr>
    </w:p>
    <w:p w:rsidR="00FA701F" w:rsidRPr="003C6D9F" w:rsidRDefault="00847F44">
      <w:pPr>
        <w:spacing w:after="0" w:line="264" w:lineRule="auto"/>
        <w:ind w:left="120"/>
        <w:rPr>
          <w:color w:val="000000" w:themeColor="text1"/>
          <w:lang w:val="ru-RU"/>
        </w:rPr>
      </w:pPr>
      <w:r w:rsidRPr="003C6D9F">
        <w:rPr>
          <w:rFonts w:ascii="Times New Roman" w:hAnsi="Times New Roman"/>
          <w:b/>
          <w:color w:val="000000" w:themeColor="text1"/>
          <w:sz w:val="28"/>
          <w:lang w:val="ru-RU"/>
        </w:rPr>
        <w:t>Модуль № 9 «Безопасность в социуме»:</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общение и его значение для человека, способы эффективного общения;</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понятие «конфликт» и стадии его развития, факторы и причины развития конфликта;</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правила поведения для снижения риска конфликта и порядок действий при его опасных проявлениях;</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способ разрешения конфликта с помощью третьей стороны (медиатора);</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 xml:space="preserve">опасные формы проявления конфликта: агрессия, домашнее насилие и </w:t>
      </w:r>
      <w:proofErr w:type="spellStart"/>
      <w:r w:rsidRPr="003C6D9F">
        <w:rPr>
          <w:rFonts w:ascii="Times New Roman" w:hAnsi="Times New Roman"/>
          <w:color w:val="000000" w:themeColor="text1"/>
          <w:sz w:val="28"/>
          <w:lang w:val="ru-RU"/>
        </w:rPr>
        <w:t>буллинг</w:t>
      </w:r>
      <w:proofErr w:type="spellEnd"/>
      <w:r w:rsidRPr="003C6D9F">
        <w:rPr>
          <w:rFonts w:ascii="Times New Roman" w:hAnsi="Times New Roman"/>
          <w:color w:val="000000" w:themeColor="text1"/>
          <w:sz w:val="28"/>
          <w:lang w:val="ru-RU"/>
        </w:rPr>
        <w:t>;</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манипуляции в ходе межличностного общения, приёмы распознавания манипуляций и способы противостояния им;</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современные молодёжные увлечения и опасности, связанные с ними, правила безопасного поведения;</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правила безопасной коммуникации с незнакомыми людьми.</w:t>
      </w:r>
    </w:p>
    <w:p w:rsidR="00FA701F" w:rsidRPr="003C6D9F" w:rsidRDefault="00FA701F">
      <w:pPr>
        <w:spacing w:after="0" w:line="120" w:lineRule="auto"/>
        <w:ind w:left="120"/>
        <w:rPr>
          <w:color w:val="000000" w:themeColor="text1"/>
          <w:lang w:val="ru-RU"/>
        </w:rPr>
      </w:pPr>
    </w:p>
    <w:p w:rsidR="00FA701F" w:rsidRPr="003C6D9F" w:rsidRDefault="00847F44">
      <w:pPr>
        <w:spacing w:after="0"/>
        <w:ind w:left="120"/>
        <w:rPr>
          <w:color w:val="000000" w:themeColor="text1"/>
          <w:lang w:val="ru-RU"/>
        </w:rPr>
      </w:pPr>
      <w:r w:rsidRPr="003C6D9F">
        <w:rPr>
          <w:rFonts w:ascii="Times New Roman" w:hAnsi="Times New Roman"/>
          <w:b/>
          <w:color w:val="000000" w:themeColor="text1"/>
          <w:sz w:val="28"/>
          <w:lang w:val="ru-RU"/>
        </w:rPr>
        <w:t>Модуль № 10 «Безопасность в информационном пространстве»:</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риски и угрозы при использовании Интернета;</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опасные явления цифровой среды: вредоносные программы и приложения и их разновидности;</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правила кибергигиены, необходимые для предупреждения возникновения опасных ситуаций в цифровой среде;</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противоправные действия в Интернете;</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FA701F" w:rsidRPr="003C6D9F" w:rsidRDefault="00FA701F">
      <w:pPr>
        <w:spacing w:after="0"/>
        <w:ind w:left="120"/>
        <w:rPr>
          <w:color w:val="000000" w:themeColor="text1"/>
          <w:lang w:val="ru-RU"/>
        </w:rPr>
      </w:pPr>
    </w:p>
    <w:p w:rsidR="00FA701F" w:rsidRPr="003C6D9F" w:rsidRDefault="00847F44">
      <w:pPr>
        <w:spacing w:after="0"/>
        <w:ind w:left="120"/>
        <w:rPr>
          <w:color w:val="000000" w:themeColor="text1"/>
          <w:lang w:val="ru-RU"/>
        </w:rPr>
      </w:pPr>
      <w:r w:rsidRPr="003C6D9F">
        <w:rPr>
          <w:rFonts w:ascii="Times New Roman" w:hAnsi="Times New Roman"/>
          <w:b/>
          <w:color w:val="000000" w:themeColor="text1"/>
          <w:sz w:val="28"/>
          <w:lang w:val="ru-RU"/>
        </w:rPr>
        <w:t>Модуль № 11 «Основы противодействия экстремизму и терроризму»:</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понятия «экстремизм» и «терроризм», их содержание, причины, возможные варианты проявления и последствия;</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цели и формы проявления террористических актов, их последствия, уровни террористической опасности;</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признаки вовлечения в террористическую деятельность, правила антитеррористического поведения;</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признаки угроз и подготовки различных форм терактов, порядок действий при их обнаружении;</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A701F" w:rsidRPr="003C6D9F" w:rsidRDefault="00FA701F">
      <w:pPr>
        <w:rPr>
          <w:color w:val="000000" w:themeColor="text1"/>
          <w:lang w:val="ru-RU"/>
        </w:rPr>
        <w:sectPr w:rsidR="00FA701F" w:rsidRPr="003C6D9F">
          <w:pgSz w:w="11906" w:h="16383"/>
          <w:pgMar w:top="1134" w:right="850" w:bottom="1134" w:left="1701" w:header="720" w:footer="720" w:gutter="0"/>
          <w:cols w:space="720"/>
        </w:sectPr>
      </w:pPr>
    </w:p>
    <w:p w:rsidR="00FA701F" w:rsidRPr="003C6D9F" w:rsidRDefault="00FA701F">
      <w:pPr>
        <w:spacing w:after="0"/>
        <w:ind w:left="120"/>
        <w:rPr>
          <w:color w:val="000000" w:themeColor="text1"/>
          <w:lang w:val="ru-RU"/>
        </w:rPr>
      </w:pPr>
      <w:bookmarkStart w:id="4" w:name="block-31398582"/>
      <w:bookmarkEnd w:id="3"/>
    </w:p>
    <w:p w:rsidR="00FA701F" w:rsidRPr="003C6D9F" w:rsidRDefault="00847F44">
      <w:pPr>
        <w:spacing w:after="0" w:line="264" w:lineRule="auto"/>
        <w:ind w:left="120"/>
        <w:jc w:val="both"/>
        <w:rPr>
          <w:color w:val="000000" w:themeColor="text1"/>
          <w:lang w:val="ru-RU"/>
        </w:rPr>
      </w:pPr>
      <w:r w:rsidRPr="003C6D9F">
        <w:rPr>
          <w:rFonts w:ascii="Times New Roman" w:hAnsi="Times New Roman"/>
          <w:b/>
          <w:color w:val="000000" w:themeColor="text1"/>
          <w:sz w:val="28"/>
          <w:lang w:val="ru-RU"/>
        </w:rPr>
        <w:t>ПЛАНИРУЕМЫЕ ОБРАЗОВАТЕЛЬНЫЕ РЕЗУЛЬТАТЫ</w:t>
      </w:r>
    </w:p>
    <w:p w:rsidR="00FA701F" w:rsidRPr="003C6D9F" w:rsidRDefault="00FA701F">
      <w:pPr>
        <w:spacing w:after="0" w:line="264" w:lineRule="auto"/>
        <w:ind w:left="120"/>
        <w:jc w:val="both"/>
        <w:rPr>
          <w:color w:val="000000" w:themeColor="text1"/>
          <w:lang w:val="ru-RU"/>
        </w:rPr>
      </w:pPr>
    </w:p>
    <w:p w:rsidR="00FA701F" w:rsidRPr="003C6D9F" w:rsidRDefault="00847F44">
      <w:pPr>
        <w:spacing w:after="0"/>
        <w:ind w:left="120"/>
        <w:jc w:val="both"/>
        <w:rPr>
          <w:color w:val="000000" w:themeColor="text1"/>
          <w:lang w:val="ru-RU"/>
        </w:rPr>
      </w:pPr>
      <w:r w:rsidRPr="003C6D9F">
        <w:rPr>
          <w:rFonts w:ascii="Times New Roman" w:hAnsi="Times New Roman"/>
          <w:b/>
          <w:color w:val="000000" w:themeColor="text1"/>
          <w:sz w:val="28"/>
          <w:lang w:val="ru-RU"/>
        </w:rPr>
        <w:t>ЛИЧНОСТНЫЕ РЕЗУЛЬТАТЫ</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3C6D9F">
        <w:rPr>
          <w:rFonts w:ascii="Times New Roman" w:hAnsi="Times New Roman"/>
          <w:color w:val="000000" w:themeColor="text1"/>
          <w:sz w:val="28"/>
          <w:lang w:val="ru-RU"/>
        </w:rPr>
        <w:t>выражаются</w:t>
      </w:r>
      <w:proofErr w:type="gramEnd"/>
      <w:r w:rsidRPr="003C6D9F">
        <w:rPr>
          <w:rFonts w:ascii="Times New Roman" w:hAnsi="Times New Roman"/>
          <w:color w:val="000000" w:themeColor="text1"/>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Личностные результаты изучения ОБЗР включают:</w:t>
      </w:r>
    </w:p>
    <w:p w:rsidR="00FA701F" w:rsidRPr="003C6D9F" w:rsidRDefault="00847F44">
      <w:pPr>
        <w:spacing w:after="0"/>
        <w:ind w:firstLine="600"/>
        <w:jc w:val="both"/>
        <w:rPr>
          <w:color w:val="000000" w:themeColor="text1"/>
          <w:lang w:val="ru-RU"/>
        </w:rPr>
      </w:pPr>
      <w:r w:rsidRPr="003C6D9F">
        <w:rPr>
          <w:rFonts w:ascii="Times New Roman" w:hAnsi="Times New Roman"/>
          <w:b/>
          <w:color w:val="000000" w:themeColor="text1"/>
          <w:sz w:val="28"/>
          <w:lang w:val="ru-RU"/>
        </w:rPr>
        <w:t>1) патриотическое воспитание:</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b/>
          <w:color w:val="000000" w:themeColor="text1"/>
          <w:sz w:val="28"/>
          <w:lang w:val="ru-RU"/>
        </w:rPr>
        <w:t>2) гражданское воспитание:</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активное участие в жизни семьи, организации, местного сообщества, родного края, страны;</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lastRenderedPageBreak/>
        <w:t>неприятие любых форм экстремизма, дискриминации;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представление о способах противодействия коррупции;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готовность к участию в гуманитарной деятельности (волонтёрство, помощь людям, нуждающимся в ней);</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b/>
          <w:color w:val="000000" w:themeColor="text1"/>
          <w:sz w:val="28"/>
          <w:lang w:val="ru-RU"/>
        </w:rPr>
        <w:t>3) духовно-нравственное воспитание:</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ориентация на моральные ценности и нормы в ситуациях нравственного выбора;</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b/>
          <w:color w:val="000000" w:themeColor="text1"/>
          <w:sz w:val="28"/>
          <w:lang w:val="ru-RU"/>
        </w:rPr>
        <w:lastRenderedPageBreak/>
        <w:t>4) эстетическое воспитание:</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формирование гармоничной личности, развитие способности воспринимать, ценить и создавать прекрасное в повседневной жизни;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понимание взаимозависимости счастливого юношества и безопасного личного поведения в повседневной жизни;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b/>
          <w:color w:val="000000" w:themeColor="text1"/>
          <w:sz w:val="28"/>
          <w:lang w:val="ru-RU"/>
        </w:rPr>
        <w:t>5) ценности научного познания:</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3C6D9F">
        <w:rPr>
          <w:rFonts w:ascii="Times New Roman" w:hAnsi="Times New Roman"/>
          <w:color w:val="000000" w:themeColor="text1"/>
          <w:sz w:val="28"/>
          <w:lang w:val="ru-RU"/>
        </w:rPr>
        <w:t>видов</w:t>
      </w:r>
      <w:proofErr w:type="gramEnd"/>
      <w:r w:rsidRPr="003C6D9F">
        <w:rPr>
          <w:rFonts w:ascii="Times New Roman" w:hAnsi="Times New Roman"/>
          <w:color w:val="000000" w:themeColor="text1"/>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b/>
          <w:color w:val="000000" w:themeColor="text1"/>
          <w:sz w:val="28"/>
          <w:lang w:val="ru-RU"/>
        </w:rPr>
        <w:t>6) физическое воспитание, формирование культуры здоровья и эмоционального благополучия:</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осознание ценности жизни;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 xml:space="preserve">соблюдение правил безопасности, в том числе навыков безопасного поведения в </w:t>
      </w:r>
      <w:proofErr w:type="gramStart"/>
      <w:r w:rsidRPr="003C6D9F">
        <w:rPr>
          <w:rFonts w:ascii="Times New Roman" w:hAnsi="Times New Roman"/>
          <w:color w:val="000000" w:themeColor="text1"/>
          <w:sz w:val="28"/>
          <w:lang w:val="ru-RU"/>
        </w:rPr>
        <w:t>Интернет–среде</w:t>
      </w:r>
      <w:proofErr w:type="gramEnd"/>
      <w:r w:rsidRPr="003C6D9F">
        <w:rPr>
          <w:rFonts w:ascii="Times New Roman" w:hAnsi="Times New Roman"/>
          <w:color w:val="000000" w:themeColor="text1"/>
          <w:sz w:val="28"/>
          <w:lang w:val="ru-RU"/>
        </w:rPr>
        <w:t>;</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 xml:space="preserve">умение </w:t>
      </w:r>
      <w:proofErr w:type="gramStart"/>
      <w:r w:rsidRPr="003C6D9F">
        <w:rPr>
          <w:rFonts w:ascii="Times New Roman" w:hAnsi="Times New Roman"/>
          <w:color w:val="000000" w:themeColor="text1"/>
          <w:sz w:val="28"/>
          <w:lang w:val="ru-RU"/>
        </w:rPr>
        <w:t>принимать себя и других людей, не осуждая</w:t>
      </w:r>
      <w:proofErr w:type="gramEnd"/>
      <w:r w:rsidRPr="003C6D9F">
        <w:rPr>
          <w:rFonts w:ascii="Times New Roman" w:hAnsi="Times New Roman"/>
          <w:color w:val="000000" w:themeColor="text1"/>
          <w:sz w:val="28"/>
          <w:lang w:val="ru-RU"/>
        </w:rPr>
        <w:t>;</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умение осознавать эмоциональное состояние своё и других людей, уметь управлять собственным эмоциональным состоянием;</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сформированность навыка рефлексии, признание своего права на ошибку и такого же права другого человека;</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b/>
          <w:color w:val="000000" w:themeColor="text1"/>
          <w:sz w:val="28"/>
          <w:lang w:val="ru-RU"/>
        </w:rPr>
        <w:t>7) трудовое воспитание:</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готовность адаптироваться в профессиональной среде;</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уважение к труду и результатам трудовой деятельности;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b/>
          <w:color w:val="000000" w:themeColor="text1"/>
          <w:sz w:val="28"/>
          <w:lang w:val="ru-RU"/>
        </w:rPr>
        <w:t>8) экологическое воспитание:</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осознание своей роли как гражданина и потребителя в условиях взаимосвязи природной, технологической и социальной сред;</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готовность к участию в практической деятельности экологической направленности;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FA701F" w:rsidRPr="003C6D9F" w:rsidRDefault="00FA701F">
      <w:pPr>
        <w:spacing w:after="0"/>
        <w:ind w:left="120"/>
        <w:jc w:val="both"/>
        <w:rPr>
          <w:color w:val="000000" w:themeColor="text1"/>
          <w:lang w:val="ru-RU"/>
        </w:rPr>
      </w:pPr>
    </w:p>
    <w:p w:rsidR="00FA701F" w:rsidRPr="003C6D9F" w:rsidRDefault="00847F44">
      <w:pPr>
        <w:spacing w:after="0"/>
        <w:ind w:left="120"/>
        <w:jc w:val="both"/>
        <w:rPr>
          <w:color w:val="000000" w:themeColor="text1"/>
          <w:lang w:val="ru-RU"/>
        </w:rPr>
      </w:pPr>
      <w:r w:rsidRPr="003C6D9F">
        <w:rPr>
          <w:rFonts w:ascii="Times New Roman" w:hAnsi="Times New Roman"/>
          <w:b/>
          <w:color w:val="000000" w:themeColor="text1"/>
          <w:sz w:val="28"/>
          <w:lang w:val="ru-RU"/>
        </w:rPr>
        <w:t>МЕТАПРЕДМЕТНЫЕ РЕЗУЛЬТАТЫ</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b/>
          <w:color w:val="000000" w:themeColor="text1"/>
          <w:sz w:val="28"/>
          <w:lang w:val="ru-RU"/>
        </w:rPr>
        <w:t>Познавательные универсальные учебные действия</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b/>
          <w:color w:val="000000" w:themeColor="text1"/>
          <w:sz w:val="28"/>
          <w:lang w:val="ru-RU"/>
        </w:rPr>
        <w:t>Базовые логические действия:</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выявлять и характеризовать существенные признаки объектов (явлений);</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устанавливать существенный признак классификации, основания для обобщения и сравнения, критерии проводимого анализа;</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с учётом предложенной задачи выявлять закономерности и противоречия в рассматриваемых фактах, данных и наблюдениях;</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предлагать критерии для выявления закономерностей и противоречий;</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выявлять дефицит информации, данных, необходимых для решения поставленной задачи;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b/>
          <w:color w:val="000000" w:themeColor="text1"/>
          <w:sz w:val="28"/>
          <w:lang w:val="ru-RU"/>
        </w:rPr>
        <w:t>Базовые исследовательские действия:</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b/>
          <w:color w:val="000000" w:themeColor="text1"/>
          <w:sz w:val="28"/>
          <w:lang w:val="ru-RU"/>
        </w:rPr>
        <w:t>Работа с информацией:</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выбирать, анализировать, систематизировать и интерпретировать информацию различных видов и форм представления;</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эффективно запоминать и систематизировать информацию;</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b/>
          <w:color w:val="000000" w:themeColor="text1"/>
          <w:sz w:val="28"/>
          <w:lang w:val="ru-RU"/>
        </w:rPr>
        <w:t>Коммуникативные универсальные учебные действия</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b/>
          <w:color w:val="000000" w:themeColor="text1"/>
          <w:sz w:val="28"/>
          <w:lang w:val="ru-RU"/>
        </w:rPr>
        <w:t>Общение:</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сопоставлять свои суждения с суждениями других участников диалога, обнаруживать различие и сходство позиций;</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b/>
          <w:color w:val="000000" w:themeColor="text1"/>
          <w:sz w:val="28"/>
          <w:lang w:val="ru-RU"/>
        </w:rPr>
        <w:t>Регулятивные универсальные учебные действия</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b/>
          <w:color w:val="000000" w:themeColor="text1"/>
          <w:sz w:val="28"/>
          <w:lang w:val="ru-RU"/>
        </w:rPr>
        <w:t>Самоорганизация:</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выявлять проблемные вопросы, требующие решения в жизненных и учебных ситуациях;</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b/>
          <w:color w:val="000000" w:themeColor="text1"/>
          <w:sz w:val="28"/>
          <w:lang w:val="ru-RU"/>
        </w:rPr>
        <w:t>Самоконтроль, эмоциональный интеллект:</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3C6D9F">
        <w:rPr>
          <w:rFonts w:ascii="Times New Roman" w:hAnsi="Times New Roman"/>
          <w:color w:val="000000" w:themeColor="text1"/>
          <w:sz w:val="28"/>
          <w:lang w:val="ru-RU"/>
        </w:rPr>
        <w:t>позитивное</w:t>
      </w:r>
      <w:proofErr w:type="gramEnd"/>
      <w:r w:rsidRPr="003C6D9F">
        <w:rPr>
          <w:rFonts w:ascii="Times New Roman" w:hAnsi="Times New Roman"/>
          <w:color w:val="000000" w:themeColor="text1"/>
          <w:sz w:val="28"/>
          <w:lang w:val="ru-RU"/>
        </w:rPr>
        <w:t xml:space="preserve"> в произошедшей ситуации;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оценивать соответствие результата цели и условиям;</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управлять собственными эмоциями и не поддаваться эмоциям других людей, выявлять и анализировать их причины;</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ставить себя на место другого человека, понимать мотивы и намерения другого человека, регулировать способ выражения эмоций;</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осознанно относиться к другому человеку, его мнению, признавать право на ошибку свою и чужую;</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быть открытым себе и другим людям, осознавать невозможность контроля всего вокруг.</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b/>
          <w:color w:val="000000" w:themeColor="text1"/>
          <w:sz w:val="28"/>
          <w:lang w:val="ru-RU"/>
        </w:rPr>
        <w:t>Совместная деятельность:</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понимать и использовать преимущества командной и индивидуальной работы при решении конкретной учебной задачи;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3C6D9F">
        <w:rPr>
          <w:rFonts w:ascii="Times New Roman" w:hAnsi="Times New Roman"/>
          <w:color w:val="000000" w:themeColor="text1"/>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FA701F" w:rsidRPr="003C6D9F" w:rsidRDefault="00847F44">
      <w:pPr>
        <w:spacing w:after="0"/>
        <w:ind w:firstLine="600"/>
        <w:rPr>
          <w:color w:val="000000" w:themeColor="text1"/>
          <w:lang w:val="ru-RU"/>
        </w:rPr>
      </w:pPr>
      <w:bookmarkStart w:id="5" w:name="_Toc134720971"/>
      <w:bookmarkStart w:id="6" w:name="_Toc161857405"/>
      <w:bookmarkEnd w:id="5"/>
      <w:bookmarkEnd w:id="6"/>
      <w:r w:rsidRPr="003C6D9F">
        <w:rPr>
          <w:rFonts w:ascii="Times New Roman" w:hAnsi="Times New Roman"/>
          <w:b/>
          <w:color w:val="000000" w:themeColor="text1"/>
          <w:sz w:val="28"/>
          <w:lang w:val="ru-RU"/>
        </w:rPr>
        <w:t>ПРЕДМЕТНЫЕ РЕЗУЛЬТАТЫ</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FA701F" w:rsidRPr="003C6D9F" w:rsidRDefault="00847F44">
      <w:pPr>
        <w:spacing w:after="0" w:line="264" w:lineRule="auto"/>
        <w:ind w:firstLine="600"/>
        <w:jc w:val="both"/>
        <w:rPr>
          <w:color w:val="000000" w:themeColor="text1"/>
          <w:lang w:val="ru-RU"/>
        </w:rPr>
      </w:pPr>
      <w:proofErr w:type="gramStart"/>
      <w:r w:rsidRPr="003C6D9F">
        <w:rPr>
          <w:rFonts w:ascii="Times New Roman" w:hAnsi="Times New Roman"/>
          <w:color w:val="000000" w:themeColor="text1"/>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Предметные результаты по ОБЗР должны обеспечивать:</w:t>
      </w:r>
    </w:p>
    <w:p w:rsidR="00FA701F" w:rsidRPr="003C6D9F" w:rsidRDefault="00847F44">
      <w:pPr>
        <w:numPr>
          <w:ilvl w:val="0"/>
          <w:numId w:val="1"/>
        </w:numPr>
        <w:spacing w:after="0" w:line="264" w:lineRule="auto"/>
        <w:jc w:val="both"/>
        <w:rPr>
          <w:color w:val="000000" w:themeColor="text1"/>
          <w:lang w:val="ru-RU"/>
        </w:rPr>
      </w:pPr>
      <w:r w:rsidRPr="003C6D9F">
        <w:rPr>
          <w:rFonts w:ascii="Times New Roman" w:hAnsi="Times New Roman"/>
          <w:color w:val="000000" w:themeColor="text1"/>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FA701F" w:rsidRPr="003C6D9F" w:rsidRDefault="00847F44">
      <w:pPr>
        <w:numPr>
          <w:ilvl w:val="0"/>
          <w:numId w:val="1"/>
        </w:numPr>
        <w:spacing w:after="0" w:line="264" w:lineRule="auto"/>
        <w:jc w:val="both"/>
        <w:rPr>
          <w:color w:val="000000" w:themeColor="text1"/>
          <w:lang w:val="ru-RU"/>
        </w:rPr>
      </w:pPr>
      <w:r w:rsidRPr="003C6D9F">
        <w:rPr>
          <w:rFonts w:ascii="Times New Roman" w:hAnsi="Times New Roman"/>
          <w:color w:val="000000" w:themeColor="text1"/>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FA701F" w:rsidRPr="003C6D9F" w:rsidRDefault="00847F44">
      <w:pPr>
        <w:numPr>
          <w:ilvl w:val="0"/>
          <w:numId w:val="1"/>
        </w:numPr>
        <w:spacing w:after="0" w:line="264" w:lineRule="auto"/>
        <w:jc w:val="both"/>
        <w:rPr>
          <w:color w:val="000000" w:themeColor="text1"/>
          <w:lang w:val="ru-RU"/>
        </w:rPr>
      </w:pPr>
      <w:r w:rsidRPr="003C6D9F">
        <w:rPr>
          <w:rFonts w:ascii="Times New Roman" w:hAnsi="Times New Roman"/>
          <w:color w:val="000000" w:themeColor="text1"/>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FA701F" w:rsidRPr="003C6D9F" w:rsidRDefault="00847F44">
      <w:pPr>
        <w:numPr>
          <w:ilvl w:val="0"/>
          <w:numId w:val="1"/>
        </w:numPr>
        <w:spacing w:after="0" w:line="264" w:lineRule="auto"/>
        <w:jc w:val="both"/>
        <w:rPr>
          <w:color w:val="000000" w:themeColor="text1"/>
          <w:lang w:val="ru-RU"/>
        </w:rPr>
      </w:pPr>
      <w:r w:rsidRPr="003C6D9F">
        <w:rPr>
          <w:rFonts w:ascii="Times New Roman" w:hAnsi="Times New Roman"/>
          <w:color w:val="000000" w:themeColor="text1"/>
          <w:sz w:val="28"/>
          <w:lang w:val="ru-RU"/>
        </w:rPr>
        <w:lastRenderedPageBreak/>
        <w:t>сформированность представлений о назначении, боевых свойствах и общем устройстве стрелкового оружия;</w:t>
      </w:r>
    </w:p>
    <w:p w:rsidR="00FA701F" w:rsidRPr="003C6D9F" w:rsidRDefault="00847F44">
      <w:pPr>
        <w:numPr>
          <w:ilvl w:val="0"/>
          <w:numId w:val="1"/>
        </w:numPr>
        <w:spacing w:after="0" w:line="264" w:lineRule="auto"/>
        <w:jc w:val="both"/>
        <w:rPr>
          <w:color w:val="000000" w:themeColor="text1"/>
          <w:lang w:val="ru-RU"/>
        </w:rPr>
      </w:pPr>
      <w:r w:rsidRPr="003C6D9F">
        <w:rPr>
          <w:rFonts w:ascii="Times New Roman" w:hAnsi="Times New Roman"/>
          <w:color w:val="000000" w:themeColor="text1"/>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FA701F" w:rsidRPr="003C6D9F" w:rsidRDefault="00847F44">
      <w:pPr>
        <w:numPr>
          <w:ilvl w:val="0"/>
          <w:numId w:val="1"/>
        </w:numPr>
        <w:spacing w:after="0" w:line="264" w:lineRule="auto"/>
        <w:jc w:val="both"/>
        <w:rPr>
          <w:color w:val="000000" w:themeColor="text1"/>
          <w:lang w:val="ru-RU"/>
        </w:rPr>
      </w:pPr>
      <w:r w:rsidRPr="003C6D9F">
        <w:rPr>
          <w:rFonts w:ascii="Times New Roman" w:hAnsi="Times New Roman"/>
          <w:color w:val="000000" w:themeColor="text1"/>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FA701F" w:rsidRPr="003C6D9F" w:rsidRDefault="00847F44">
      <w:pPr>
        <w:numPr>
          <w:ilvl w:val="0"/>
          <w:numId w:val="1"/>
        </w:numPr>
        <w:spacing w:after="0" w:line="264" w:lineRule="auto"/>
        <w:jc w:val="both"/>
        <w:rPr>
          <w:color w:val="000000" w:themeColor="text1"/>
          <w:lang w:val="ru-RU"/>
        </w:rPr>
      </w:pPr>
      <w:r w:rsidRPr="003C6D9F">
        <w:rPr>
          <w:rFonts w:ascii="Times New Roman" w:hAnsi="Times New Roman"/>
          <w:color w:val="000000" w:themeColor="text1"/>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FA701F" w:rsidRPr="003C6D9F" w:rsidRDefault="00847F44">
      <w:pPr>
        <w:numPr>
          <w:ilvl w:val="0"/>
          <w:numId w:val="1"/>
        </w:numPr>
        <w:spacing w:after="0" w:line="264" w:lineRule="auto"/>
        <w:jc w:val="both"/>
        <w:rPr>
          <w:color w:val="000000" w:themeColor="text1"/>
          <w:lang w:val="ru-RU"/>
        </w:rPr>
      </w:pPr>
      <w:r w:rsidRPr="003C6D9F">
        <w:rPr>
          <w:rFonts w:ascii="Times New Roman" w:hAnsi="Times New Roman"/>
          <w:color w:val="000000" w:themeColor="text1"/>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FA701F" w:rsidRPr="003C6D9F" w:rsidRDefault="00847F44">
      <w:pPr>
        <w:numPr>
          <w:ilvl w:val="0"/>
          <w:numId w:val="1"/>
        </w:numPr>
        <w:spacing w:after="0" w:line="264" w:lineRule="auto"/>
        <w:jc w:val="both"/>
        <w:rPr>
          <w:color w:val="000000" w:themeColor="text1"/>
          <w:lang w:val="ru-RU"/>
        </w:rPr>
      </w:pPr>
      <w:proofErr w:type="gramStart"/>
      <w:r w:rsidRPr="003C6D9F">
        <w:rPr>
          <w:rFonts w:ascii="Times New Roman" w:hAnsi="Times New Roman"/>
          <w:color w:val="000000" w:themeColor="text1"/>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FA701F" w:rsidRPr="003C6D9F" w:rsidRDefault="00847F44">
      <w:pPr>
        <w:numPr>
          <w:ilvl w:val="0"/>
          <w:numId w:val="1"/>
        </w:numPr>
        <w:spacing w:after="0" w:line="264" w:lineRule="auto"/>
        <w:jc w:val="both"/>
        <w:rPr>
          <w:color w:val="000000" w:themeColor="text1"/>
          <w:lang w:val="ru-RU"/>
        </w:rPr>
      </w:pPr>
      <w:r w:rsidRPr="003C6D9F">
        <w:rPr>
          <w:rFonts w:ascii="Times New Roman" w:hAnsi="Times New Roman"/>
          <w:color w:val="000000" w:themeColor="text1"/>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FA701F" w:rsidRPr="003C6D9F" w:rsidRDefault="00847F44">
      <w:pPr>
        <w:numPr>
          <w:ilvl w:val="0"/>
          <w:numId w:val="1"/>
        </w:numPr>
        <w:spacing w:after="0" w:line="264" w:lineRule="auto"/>
        <w:jc w:val="both"/>
        <w:rPr>
          <w:color w:val="000000" w:themeColor="text1"/>
          <w:lang w:val="ru-RU"/>
        </w:rPr>
      </w:pPr>
      <w:r w:rsidRPr="003C6D9F">
        <w:rPr>
          <w:rFonts w:ascii="Times New Roman" w:hAnsi="Times New Roman"/>
          <w:color w:val="000000" w:themeColor="text1"/>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FA701F" w:rsidRPr="003C6D9F" w:rsidRDefault="00847F44">
      <w:pPr>
        <w:numPr>
          <w:ilvl w:val="0"/>
          <w:numId w:val="1"/>
        </w:numPr>
        <w:spacing w:after="0" w:line="264" w:lineRule="auto"/>
        <w:jc w:val="both"/>
        <w:rPr>
          <w:color w:val="000000" w:themeColor="text1"/>
          <w:lang w:val="ru-RU"/>
        </w:rPr>
      </w:pPr>
      <w:r w:rsidRPr="003C6D9F">
        <w:rPr>
          <w:rFonts w:ascii="Times New Roman" w:hAnsi="Times New Roman"/>
          <w:color w:val="000000" w:themeColor="text1"/>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FA701F" w:rsidRPr="003C6D9F" w:rsidRDefault="00847F44">
      <w:pPr>
        <w:numPr>
          <w:ilvl w:val="0"/>
          <w:numId w:val="1"/>
        </w:numPr>
        <w:spacing w:after="0" w:line="264" w:lineRule="auto"/>
        <w:jc w:val="both"/>
        <w:rPr>
          <w:color w:val="000000" w:themeColor="text1"/>
          <w:lang w:val="ru-RU"/>
        </w:rPr>
      </w:pPr>
      <w:r w:rsidRPr="003C6D9F">
        <w:rPr>
          <w:rFonts w:ascii="Times New Roman" w:hAnsi="Times New Roman"/>
          <w:color w:val="000000" w:themeColor="text1"/>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A701F" w:rsidRPr="003C6D9F" w:rsidRDefault="00847F44">
      <w:pPr>
        <w:numPr>
          <w:ilvl w:val="0"/>
          <w:numId w:val="1"/>
        </w:numPr>
        <w:spacing w:after="0" w:line="264" w:lineRule="auto"/>
        <w:jc w:val="both"/>
        <w:rPr>
          <w:color w:val="000000" w:themeColor="text1"/>
          <w:lang w:val="ru-RU"/>
        </w:rPr>
      </w:pPr>
      <w:r w:rsidRPr="003C6D9F">
        <w:rPr>
          <w:rFonts w:ascii="Times New Roman" w:hAnsi="Times New Roman"/>
          <w:color w:val="000000" w:themeColor="text1"/>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FA701F" w:rsidRPr="003C6D9F" w:rsidRDefault="00847F44">
      <w:pPr>
        <w:spacing w:after="0"/>
        <w:ind w:firstLine="600"/>
        <w:jc w:val="both"/>
        <w:rPr>
          <w:color w:val="000000" w:themeColor="text1"/>
          <w:lang w:val="ru-RU"/>
        </w:rPr>
      </w:pPr>
      <w:r w:rsidRPr="003C6D9F">
        <w:rPr>
          <w:rFonts w:ascii="Times New Roman" w:hAnsi="Times New Roman"/>
          <w:b/>
          <w:color w:val="000000" w:themeColor="text1"/>
          <w:sz w:val="28"/>
          <w:lang w:val="ru-RU"/>
        </w:rPr>
        <w:t xml:space="preserve">8 КЛАСС </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b/>
          <w:color w:val="000000" w:themeColor="text1"/>
          <w:sz w:val="28"/>
          <w:lang w:val="ru-RU"/>
        </w:rPr>
        <w:t>Предметные результаты по модулю № 1 «Безопасное и устойчивое развитие личности, общества, государства»:</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объяснять значение Конституции Российской Федерации;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раскрывать содержание статей 2, 4, 20, 41, 42, 58, 59 Конституции Российской Федерации, пояснять их значение для личности и общества;</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раскрывать понятия «национальные интересы» и «угрозы национальной безопасности», приводить примеры;</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раскрывать классификацию чрезвычайных ситуаций по масштабам и источникам возникновения, приводить примеры;</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раскрывать способы информирования и оповещения населения о чрезвычайных ситуациях;</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объяснять порядок действий населения при объявлении эвакуации;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lastRenderedPageBreak/>
        <w:t>характеризовать современное состояние Вооружённых Сил Российской Федерации;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 xml:space="preserve">приводить примеры применения Вооружённых Сил Российской </w:t>
      </w:r>
      <w:proofErr w:type="spellStart"/>
      <w:r w:rsidRPr="003C6D9F">
        <w:rPr>
          <w:rFonts w:ascii="Times New Roman" w:hAnsi="Times New Roman"/>
          <w:color w:val="000000" w:themeColor="text1"/>
          <w:sz w:val="28"/>
          <w:lang w:val="ru-RU"/>
        </w:rPr>
        <w:t>Федерациив</w:t>
      </w:r>
      <w:proofErr w:type="spellEnd"/>
      <w:r w:rsidRPr="003C6D9F">
        <w:rPr>
          <w:rFonts w:ascii="Times New Roman" w:hAnsi="Times New Roman"/>
          <w:color w:val="000000" w:themeColor="text1"/>
          <w:sz w:val="28"/>
          <w:lang w:val="ru-RU"/>
        </w:rPr>
        <w:t xml:space="preserve"> борьбе с неонацизмом и международным терроризмом;</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раскрывать понятия «воинская обязанность», «военная служба»;</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раскрывать содержание подготовки к службе в армии.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b/>
          <w:color w:val="000000" w:themeColor="text1"/>
          <w:sz w:val="28"/>
          <w:lang w:val="ru-RU"/>
        </w:rPr>
        <w:t>Предметные результаты по модулю № 2 «Военная подготовка. Основы военных знаний»:</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иметь представление об истории зарождения и развития Вооруженных Сил Российской Федерации;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владеть информацией о направлениях подготовки к военной службе;</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понимать необходимость подготовки к военной службе по основным направлениям;</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осознавать значимость каждого направления подготовки к военной службе в решении комплексных задач;</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иметь представление о составе, предназначении видов и родов Вооруженных Сил Российской Федерации;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понимать функции и задачи Вооруженных Сил Российской Федерации на современном этапе;</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понимать значимость военной присяги для формирования образа российского военнослужащего – защитника Отечества;</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иметь представление об основных образцах вооружения и военной техники;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иметь представление о классификации видов вооружения и военной техники;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иметь представление об основных тактико-технических характеристиках вооружения и военной техники;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иметь представление об организационной структуре отделения и задачах личного состава в бою;</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иметь представление о современных элементах экипировки и бронезащиты военнослужащего;</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знать алгоритм надевания экипировки и средств бронезащиты;</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иметь представление о вооружении отделения и тактико-технических характеристиках стрелкового оружия;</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знать основные характеристики стрелкового оружия и ручных гранат;</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знать структуру современных общевоинских уставов и понимать их значение для повседневной жизнедеятельности войск;</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lastRenderedPageBreak/>
        <w:t>понимать принцип единоначалия, принятый в Вооруженных Силах Российской Федерации;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иметь представление о порядке подчиненности и взаимоотношениях военнослужащих;</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понимать порядок отдачи приказа (приказания) и их выполнения;</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различать воинские звания и образцы военной формы одежды;</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иметь представление о воинской дисциплине, ее сущности и значении;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понимать принципы достижения воинской дисциплины;</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уметь оценивать риски нарушения воинской дисциплины;</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знать основные положения Строевого устава;</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знать обязанности военнослужащего перед построением и в строю;</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знать строевые приёмы на месте без оружия;</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выполнять строевые приёмы на месте без оружия.</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b/>
          <w:color w:val="000000" w:themeColor="text1"/>
          <w:sz w:val="28"/>
          <w:lang w:val="ru-RU"/>
        </w:rPr>
        <w:t>Предметные результаты по модулю № 3 «Культура безопасности жизнедеятельности в современном обществе»:</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характеризовать значение безопасности жизнедеятельности для человека;</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раскрывать смысл понятий «опасность», «безопасность», «риск», «культура безопасности жизнедеятельности»;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классифицировать и характеризовать источники опасности;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объяснять сходство и различия опасной и чрезвычайной ситуаций;</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объяснять механизм перерастания повседневной ситуации в чрезвычайную ситуацию;</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приводить примеры различных угроз безопасности и характеризовать их;</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раскрывать и обосновывать правила поведения в опасных и чрезвычайных ситуациях.</w:t>
      </w:r>
    </w:p>
    <w:p w:rsidR="00FA701F" w:rsidRPr="003C6D9F" w:rsidRDefault="00847F44">
      <w:pPr>
        <w:spacing w:after="0"/>
        <w:ind w:firstLine="600"/>
        <w:jc w:val="both"/>
        <w:rPr>
          <w:color w:val="000000" w:themeColor="text1"/>
          <w:lang w:val="ru-RU"/>
        </w:rPr>
      </w:pPr>
      <w:r w:rsidRPr="003C6D9F">
        <w:rPr>
          <w:rFonts w:ascii="Times New Roman" w:hAnsi="Times New Roman"/>
          <w:b/>
          <w:color w:val="000000" w:themeColor="text1"/>
          <w:sz w:val="28"/>
          <w:lang w:val="ru-RU"/>
        </w:rPr>
        <w:t>Предметные результаты по модулю № 4 «Безопасность в быту»:</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объяснять особенности жизнеобеспечения жилища;</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классифицировать основные источники опасности в быту;</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объяснять права потребителя, выработать навыки безопасного выбора продуктов питания;</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характеризовать бытовые отравления и причины их возникновения;</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lastRenderedPageBreak/>
        <w:t>раскрывать признаки отравления, иметь навыки профилактики пищевых отравлений;</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знать правила и приёмы оказания первой помощи, иметь навыки безопасных действий при отравлениях, промывании желудка;</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характеризовать бытовые травмы и объяснять правила их предупреждения;</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знать правила безопасного обращения с инструментами;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знать меры предосторожности от укусов различных животных;</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владеть правилами комплектования и хранения домашней аптечки;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владеть правилами безопасного поведения и иметь навыки безопасных действий при опасных ситуациях в подъезде и лифте;</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владеть правилами и иметь навыки приёмов оказания первой помощи при отравлении газом и электротравме;</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характеризовать пожар, его факторы и стадии развития;</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объяснять условия и причины возникновения пожаров, характеризовать их возможные последствия;</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иметь навыки безопасных действий при пожаре дома, на балконе, в подъезде, в лифте;</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иметь навыки правильного использования первичных средств пожаротушения, оказания первой помощи;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знать права, обязанности и иметь представление об ответственности граждан в области пожарной безопасности;</w:t>
      </w:r>
    </w:p>
    <w:p w:rsidR="00FA701F" w:rsidRPr="003C6D9F" w:rsidRDefault="00847F44">
      <w:pPr>
        <w:spacing w:after="0" w:line="264" w:lineRule="auto"/>
        <w:ind w:firstLine="600"/>
        <w:jc w:val="both"/>
        <w:rPr>
          <w:color w:val="000000" w:themeColor="text1"/>
          <w:lang w:val="ru-RU"/>
        </w:rPr>
      </w:pPr>
      <w:proofErr w:type="gramStart"/>
      <w:r w:rsidRPr="003C6D9F">
        <w:rPr>
          <w:rFonts w:ascii="Times New Roman" w:hAnsi="Times New Roman"/>
          <w:color w:val="000000" w:themeColor="text1"/>
          <w:sz w:val="28"/>
          <w:lang w:val="ru-RU"/>
        </w:rPr>
        <w:t>знать порядок и иметь навыки вызова экстренных служб; знать порядок взаимодействия с экстренным службами;</w:t>
      </w:r>
      <w:proofErr w:type="gramEnd"/>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иметь представление об ответственности за ложные сообщения;</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характеризовать меры по предотвращению проникновения злоумышленников в дом;</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характеризовать ситуации криминогенного характера;</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знать правила поведения с малознакомыми людьми;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знать правила поведения и иметь навыки безопасных действий при попытке проникновения в дом посторонних;</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классифицировать аварийные ситуации на коммунальных системах жизнеобеспечения;</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lastRenderedPageBreak/>
        <w:t>иметь навыки безопасных действий при авариях на коммунальных системах жизнеобеспечения.</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b/>
          <w:color w:val="000000" w:themeColor="text1"/>
          <w:sz w:val="28"/>
          <w:lang w:val="ru-RU"/>
        </w:rPr>
        <w:t>Предметные результаты по модулю № 5 «Безопасность на транспорте»:</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знать правила дорожного движения и объяснять их значение;</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перечислять и характеризовать участников дорожного движения и элементы дороги;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знать условия обеспечения безопасности участников дорожного движения;</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знать правила дорожного движения для пешеходов;</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классифицировать и характеризовать дорожные знаки для пешеходов;</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знать «дорожные ловушки» и объяснять правила их предупреждения;</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иметь навыки безопасного перехода дороги;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 xml:space="preserve">знать правила применения </w:t>
      </w:r>
      <w:proofErr w:type="spellStart"/>
      <w:r w:rsidRPr="003C6D9F">
        <w:rPr>
          <w:rFonts w:ascii="Times New Roman" w:hAnsi="Times New Roman"/>
          <w:color w:val="000000" w:themeColor="text1"/>
          <w:sz w:val="28"/>
          <w:lang w:val="ru-RU"/>
        </w:rPr>
        <w:t>световозвращающих</w:t>
      </w:r>
      <w:proofErr w:type="spellEnd"/>
      <w:r w:rsidRPr="003C6D9F">
        <w:rPr>
          <w:rFonts w:ascii="Times New Roman" w:hAnsi="Times New Roman"/>
          <w:color w:val="000000" w:themeColor="text1"/>
          <w:sz w:val="28"/>
          <w:lang w:val="ru-RU"/>
        </w:rPr>
        <w:t xml:space="preserve"> элементов;</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знать правила дорожного движения для пассажиров;</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знать обязанности пассажиров маршрутных транспортных средств;</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знать правила применения ремня безопасности и детских удерживающих устройств;</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иметь навыки безопасных действий пассажиров при опасных и чрезвычайных ситуациях в маршрутных транспортных средствах;</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знать правила поведения пассажира мотоцикла;</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знать правила дорожного движения для водителя велосипеда, мопеда, лиц, использующих средства индивидуальной мобильности;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знать дорожные знаки для водителя велосипеда, сигналы велосипедиста;</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знать правила подготовки и выработать навыки безопасного использования велосипеда;</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знать требования правил дорожного движения к водителю мотоцикла;</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классифицировать дорожно-транспортные происшествия и характеризовать причины их возникновения;</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иметь навыки безопасных действий очевидца дорожно-транспортного происшествия;</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знать порядок действий при пожаре на транспорте;</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знать особенности и опасности на различных видах транспорта (внеуличного, железнодорожного, водного, воздушного);</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знать обязанности пассажиров отдельных видов транспорта;</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иметь навыки безопасного поведения пассажиров при различных происшествиях на отдельных видах транспорта;</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lastRenderedPageBreak/>
        <w:t>знать способы извлечения пострадавшего из транспорта.</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b/>
          <w:color w:val="000000" w:themeColor="text1"/>
          <w:sz w:val="28"/>
          <w:lang w:val="ru-RU"/>
        </w:rPr>
        <w:t>Предметные результаты по модулю № 6 «Безопасность в общественных местах»:</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классифицировать общественные места;</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характеризовать потенциальные источники опасности в общественных местах;</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знать правила вызова экстренных служб и порядок взаимодействия с ними;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уметь планировать действия в случае возникновения опасной или чрезвычайной ситуации;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характеризовать риски массовых мероприятий и объяснять правила подготовки к посещению массовых мероприятий;</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иметь навыки безопасного поведения при беспорядках в местах массового пребывания людей;</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иметь навыки безопасных действий при попадании в толпу и давку;</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иметь навыки безопасных действий при обнаружении угрозы возникновения пожара;</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знать правила и иметь навыки безопасных действий при эвакуации из общественных мест и зданий;</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знать навыки безопасных действий при обрушениях зданий и сооружений;</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характеризовать опасности криминогенного и антиобщественного характера в общественных местах;</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иметь навыки действий при взаимодействии с правоохранительными органами.</w:t>
      </w:r>
    </w:p>
    <w:p w:rsidR="00FA701F" w:rsidRPr="003C6D9F" w:rsidRDefault="00847F44">
      <w:pPr>
        <w:spacing w:after="0"/>
        <w:ind w:firstLine="600"/>
        <w:jc w:val="both"/>
        <w:rPr>
          <w:color w:val="000000" w:themeColor="text1"/>
          <w:lang w:val="ru-RU"/>
        </w:rPr>
      </w:pPr>
      <w:r w:rsidRPr="003C6D9F">
        <w:rPr>
          <w:rFonts w:ascii="Times New Roman" w:hAnsi="Times New Roman"/>
          <w:b/>
          <w:color w:val="000000" w:themeColor="text1"/>
          <w:sz w:val="28"/>
          <w:lang w:val="ru-RU"/>
        </w:rPr>
        <w:t>9 КЛАСС</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b/>
          <w:color w:val="000000" w:themeColor="text1"/>
          <w:sz w:val="28"/>
          <w:lang w:val="ru-RU"/>
        </w:rPr>
        <w:t>Предметные результаты по модулю № 7 «Безопасность в природной среде»:</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классифицировать и характеризовать чрезвычайные ситуации природного характера;</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характеризовать опасности в природной среде: дикие животные, змеи, насекомые и паукообразные, ядовитые грибы и растения;</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иметь представление о безопасных действиях при встрече с дикими животными, змеями, насекомыми и паукообразными;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lastRenderedPageBreak/>
        <w:t>знать правила поведения для снижения риска отравления ядовитыми грибами и растениями;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характеризовать автономные условия, раскрывать их опасности и порядок подготовки к ним;</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классифицировать и характеризовать природные пожары и их опасности;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характеризовать факторы и причины возникновения пожаров;</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иметь представления о безопасных действиях при нахождении в зоне природного пожара;</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иметь представление о правилах безопасного поведения в горах;</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характеризовать снежные лавины, камнепады, сели, оползни, их внешние признаки и опасности;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знать общие правила безопасного поведения на водоёмах;</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знать правила купания, понимать различия между оборудованными и необорудованными пляжами;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знать правила само- и взаимопомощи терпящим бедствие на воде;</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иметь представление о безопасных действиях при обнаружении тонущего человека летом и человека в полынье;</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знать правила поведения при нахождении на плавсредствах и на льду;</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характеризовать наводнения, их внешние признаки и опасности;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иметь представление о безопасных действиях при наводнении;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характеризовать цунами, их внешние признаки и опасности;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иметь представление о безопасных действиях при нахождении в зоне цунами;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характеризовать ураганы, смерчи, их внешние признаки и опасности;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иметь представление о безопасных действиях при ураганах и смерчах;</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характеризовать грозы, их внешние признаки и опасности;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иметь навыки безопасных действий при попадании в грозу;</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характеризовать землетрясения и извержения вулканов и их опасности;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иметь представление о безопасных действиях при землетрясении, в том числе при попадании под завал;</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lastRenderedPageBreak/>
        <w:t>иметь представление о безопасных действиях при нахождении в зоне извержения вулкана;</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раскрывать смысл понятий «экология» и «экологическая культура»;</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объяснять значение экологии для устойчивого развития общества;</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знать правила безопасного поведения при неблагоприятной экологической обстановке (загрязнении атмосферы).</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b/>
          <w:color w:val="000000" w:themeColor="text1"/>
          <w:sz w:val="28"/>
          <w:lang w:val="ru-RU"/>
        </w:rPr>
        <w:t>Предметные результаты по модулю № 8 «Основы медицинских знаний. Оказание первой помощи»: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раскрывать смысл понятий «здоровье» и «здоровый образ жизни» и их содержание, объяснять значение здоровья для человека;</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характеризовать факторы, влияющие на здоровье человека;</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раскрывать содержание элементов здорового образа жизни, объяснять пагубность вредных привычек;</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обосновывать личную ответственность за сохранение здоровья;</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раскрывать понятие «инфекционные заболевания», объяснять причины их возникновения;</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3C6D9F">
        <w:rPr>
          <w:rFonts w:ascii="Times New Roman" w:hAnsi="Times New Roman"/>
          <w:color w:val="000000" w:themeColor="text1"/>
          <w:sz w:val="28"/>
          <w:lang w:val="ru-RU"/>
        </w:rPr>
        <w:t>панфитотия</w:t>
      </w:r>
      <w:proofErr w:type="spellEnd"/>
      <w:r w:rsidRPr="003C6D9F">
        <w:rPr>
          <w:rFonts w:ascii="Times New Roman" w:hAnsi="Times New Roman"/>
          <w:color w:val="000000" w:themeColor="text1"/>
          <w:sz w:val="28"/>
          <w:lang w:val="ru-RU"/>
        </w:rPr>
        <w:t>);</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раскрывать понятие «неинфекционные заболевания» и давать их классификацию;</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характеризовать факторы риска неинфекционных заболеваний;</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иметь навыки соблюдения мер профилактики неинфекционных заболеваний и защиты от них;</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знать назначение диспансеризации и раскрывать её задачи;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раскрывать понятия «психическое здоровье» и «психическое благополучие»;</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объяснять понятие «стресс» и его влияние на человека;</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иметь навыки соблюдения мер профилактики стресса, раскрывать способы саморегуляции эмоциональных состояний;</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раскрывать понятие «первая помощь» и её содержание;</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знать состояния, требующие оказания первой помощи;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lastRenderedPageBreak/>
        <w:t>знать универсальный алгоритм оказания первой помощи; знать назначение и состав аптечки первой помощи;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иметь навыки действий при оказании первой помощи в различных ситуациях;</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характеризовать приёмы психологической поддержки пострадавшего.</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b/>
          <w:color w:val="000000" w:themeColor="text1"/>
          <w:sz w:val="28"/>
          <w:lang w:val="ru-RU"/>
        </w:rPr>
        <w:t>Предметные результаты по модулю № 9 «Безопасность в социуме»:</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характеризовать общение и объяснять его значение для человека;</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характеризовать признаки и анализировать способы эффективного общения;</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раскрывать признаки конструктивного и деструктивного общения;</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раскрывать понятие «конфликт» и характеризовать стадии его развития, факторы и причины развития;</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иметь представление о ситуациях возникновения межличностных и групповых конфликтов;</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характеризовать безопасные и эффективные способы избегания и разрешения конфликтных ситуаций;</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иметь навыки безопасного поведения для снижения риска конфликта и безопасных действий при его опасных проявлениях;</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характеризовать способ разрешения конфликта с помощью третьей стороны (медиатора);</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 xml:space="preserve">иметь представление об опасных формах проявления конфликта: агрессия, домашнее насилие и </w:t>
      </w:r>
      <w:proofErr w:type="spellStart"/>
      <w:r w:rsidRPr="003C6D9F">
        <w:rPr>
          <w:rFonts w:ascii="Times New Roman" w:hAnsi="Times New Roman"/>
          <w:color w:val="000000" w:themeColor="text1"/>
          <w:sz w:val="28"/>
          <w:lang w:val="ru-RU"/>
        </w:rPr>
        <w:t>буллинг</w:t>
      </w:r>
      <w:proofErr w:type="spellEnd"/>
      <w:r w:rsidRPr="003C6D9F">
        <w:rPr>
          <w:rFonts w:ascii="Times New Roman" w:hAnsi="Times New Roman"/>
          <w:color w:val="000000" w:themeColor="text1"/>
          <w:sz w:val="28"/>
          <w:lang w:val="ru-RU"/>
        </w:rPr>
        <w:t>;</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характеризовать манипуляции в ходе межличностного общения;</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раскрывать приёмы распознавания манипуляций и знать способы противостояния ей;</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характеризовать современные молодёжные увлечения и опасности, связанные с ними, знать правила безопасного поведения;</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иметь навыки безопасного поведения при коммуникации с незнакомыми людьми.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b/>
          <w:color w:val="000000" w:themeColor="text1"/>
          <w:sz w:val="28"/>
          <w:lang w:val="ru-RU"/>
        </w:rPr>
        <w:t>Предметные результаты по модулю № 10 «Безопасность в информационном пространстве»:</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lastRenderedPageBreak/>
        <w:t>раскрывать понятие «цифровая среда», её характеристики и приводить примеры информационных и компьютерных угроз;</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объяснять положительные возможности цифровой среды;</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характеризовать риски и угрозы при использовании Интернета;</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характеризовать опасные явления цифровой среды;</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классифицировать и оценивать риски вредоносных программ и приложений, их разновидностей;</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иметь навыки соблюдения правил кибергигиены для предупреждения возникновения опасных ситуаций в цифровой среде;</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характеризовать основные виды опасного и запрещённого контента в Интернете и характеризовать его признаки;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раскрывать приёмы распознавания опасностей при использовании Интернета;</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характеризовать противоправные действия в Интернете;</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характеризовать деструктивные течения в Интернете, их признаки и опасности;</w:t>
      </w:r>
    </w:p>
    <w:p w:rsidR="00FA701F" w:rsidRPr="003C6D9F" w:rsidRDefault="00847F44">
      <w:pPr>
        <w:spacing w:after="0" w:line="264" w:lineRule="auto"/>
        <w:ind w:firstLine="600"/>
        <w:jc w:val="both"/>
        <w:rPr>
          <w:color w:val="000000" w:themeColor="text1"/>
          <w:lang w:val="ru-RU"/>
        </w:rPr>
      </w:pPr>
      <w:r w:rsidRPr="003C6D9F">
        <w:rPr>
          <w:rFonts w:ascii="Times New Roman" w:hAnsi="Times New Roman"/>
          <w:color w:val="000000" w:themeColor="text1"/>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FA701F" w:rsidRPr="003C6D9F" w:rsidRDefault="00847F44">
      <w:pPr>
        <w:spacing w:after="0"/>
        <w:ind w:firstLine="600"/>
        <w:jc w:val="both"/>
        <w:rPr>
          <w:color w:val="000000" w:themeColor="text1"/>
          <w:lang w:val="ru-RU"/>
        </w:rPr>
      </w:pPr>
      <w:r w:rsidRPr="003C6D9F">
        <w:rPr>
          <w:rFonts w:ascii="Times New Roman" w:hAnsi="Times New Roman"/>
          <w:b/>
          <w:color w:val="000000" w:themeColor="text1"/>
          <w:sz w:val="28"/>
          <w:lang w:val="ru-RU"/>
        </w:rPr>
        <w:t>Предметные результаты по модулю № 11 «Основы противодействия экстремизму и терроризму»:</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раскрывать цели и формы проявления террористических актов, характеризовать их последствия;</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раскрывать основы общественно-государственной системы, роль личности в противодействии экстремизму и терроризму;</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знать уровни террористической опасности и цели контртеррористической операции;</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характеризовать признаки вовлечения в террористическую деятельность;</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FA701F" w:rsidRPr="003C6D9F" w:rsidRDefault="00847F44">
      <w:pPr>
        <w:spacing w:after="0"/>
        <w:ind w:firstLine="600"/>
        <w:jc w:val="both"/>
        <w:rPr>
          <w:color w:val="000000" w:themeColor="text1"/>
          <w:lang w:val="ru-RU"/>
        </w:rPr>
      </w:pPr>
      <w:r w:rsidRPr="003C6D9F">
        <w:rPr>
          <w:rFonts w:ascii="Times New Roman" w:hAnsi="Times New Roman"/>
          <w:color w:val="000000" w:themeColor="text1"/>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A701F" w:rsidRPr="003C6D9F" w:rsidRDefault="00FA701F">
      <w:pPr>
        <w:rPr>
          <w:color w:val="000000" w:themeColor="text1"/>
          <w:lang w:val="ru-RU"/>
        </w:rPr>
        <w:sectPr w:rsidR="00FA701F" w:rsidRPr="003C6D9F">
          <w:pgSz w:w="11906" w:h="16383"/>
          <w:pgMar w:top="1134" w:right="850" w:bottom="1134" w:left="1701" w:header="720" w:footer="720" w:gutter="0"/>
          <w:cols w:space="720"/>
        </w:sectPr>
      </w:pPr>
    </w:p>
    <w:p w:rsidR="00FA701F" w:rsidRPr="003C6D9F" w:rsidRDefault="00847F44">
      <w:pPr>
        <w:spacing w:after="0"/>
        <w:ind w:left="120"/>
        <w:rPr>
          <w:color w:val="000000" w:themeColor="text1"/>
        </w:rPr>
      </w:pPr>
      <w:bookmarkStart w:id="7" w:name="block-31398577"/>
      <w:bookmarkEnd w:id="4"/>
      <w:r w:rsidRPr="003C6D9F">
        <w:rPr>
          <w:rFonts w:ascii="Times New Roman" w:hAnsi="Times New Roman"/>
          <w:b/>
          <w:color w:val="000000" w:themeColor="text1"/>
          <w:sz w:val="28"/>
        </w:rPr>
        <w:lastRenderedPageBreak/>
        <w:t xml:space="preserve">ТЕМАТИЧЕСКОЕ ПЛАНИРОВАНИЕ </w:t>
      </w:r>
    </w:p>
    <w:p w:rsidR="00FA701F" w:rsidRPr="003C6D9F" w:rsidRDefault="00847F44">
      <w:pPr>
        <w:spacing w:after="0"/>
        <w:ind w:left="120"/>
        <w:rPr>
          <w:color w:val="000000" w:themeColor="text1"/>
        </w:rPr>
      </w:pPr>
      <w:r w:rsidRPr="003C6D9F">
        <w:rPr>
          <w:rFonts w:ascii="Times New Roman" w:hAnsi="Times New Roman"/>
          <w:b/>
          <w:color w:val="000000" w:themeColor="text1"/>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FA701F" w:rsidRPr="003C6D9F">
        <w:trPr>
          <w:trHeight w:val="144"/>
          <w:tblCellSpacing w:w="20" w:type="nil"/>
        </w:trPr>
        <w:tc>
          <w:tcPr>
            <w:tcW w:w="456" w:type="dxa"/>
            <w:vMerge w:val="restart"/>
            <w:tcMar>
              <w:top w:w="50" w:type="dxa"/>
              <w:left w:w="100" w:type="dxa"/>
            </w:tcMar>
            <w:vAlign w:val="center"/>
          </w:tcPr>
          <w:p w:rsidR="00FA701F" w:rsidRPr="003C6D9F" w:rsidRDefault="00847F44">
            <w:pPr>
              <w:spacing w:after="0"/>
              <w:ind w:left="135"/>
              <w:rPr>
                <w:color w:val="000000" w:themeColor="text1"/>
              </w:rPr>
            </w:pPr>
            <w:r w:rsidRPr="003C6D9F">
              <w:rPr>
                <w:rFonts w:ascii="Times New Roman" w:hAnsi="Times New Roman"/>
                <w:b/>
                <w:color w:val="000000" w:themeColor="text1"/>
                <w:sz w:val="24"/>
              </w:rPr>
              <w:t xml:space="preserve">№ п/п </w:t>
            </w:r>
          </w:p>
          <w:p w:rsidR="00FA701F" w:rsidRPr="003C6D9F" w:rsidRDefault="00FA701F">
            <w:pPr>
              <w:spacing w:after="0"/>
              <w:ind w:left="135"/>
              <w:rPr>
                <w:color w:val="000000" w:themeColor="text1"/>
              </w:rPr>
            </w:pPr>
          </w:p>
        </w:tc>
        <w:tc>
          <w:tcPr>
            <w:tcW w:w="3168" w:type="dxa"/>
            <w:vMerge w:val="restart"/>
            <w:tcMar>
              <w:top w:w="50" w:type="dxa"/>
              <w:left w:w="100" w:type="dxa"/>
            </w:tcMar>
            <w:vAlign w:val="center"/>
          </w:tcPr>
          <w:p w:rsidR="00FA701F" w:rsidRPr="003C6D9F" w:rsidRDefault="00847F44">
            <w:pPr>
              <w:spacing w:after="0"/>
              <w:ind w:left="135"/>
              <w:rPr>
                <w:color w:val="000000" w:themeColor="text1"/>
              </w:rPr>
            </w:pPr>
            <w:r w:rsidRPr="003C6D9F">
              <w:rPr>
                <w:rFonts w:ascii="Times New Roman" w:hAnsi="Times New Roman"/>
                <w:b/>
                <w:color w:val="000000" w:themeColor="text1"/>
                <w:sz w:val="24"/>
              </w:rPr>
              <w:t xml:space="preserve">Наименование разделов и тем программы </w:t>
            </w:r>
          </w:p>
          <w:p w:rsidR="00FA701F" w:rsidRPr="003C6D9F" w:rsidRDefault="00FA701F">
            <w:pPr>
              <w:spacing w:after="0"/>
              <w:ind w:left="135"/>
              <w:rPr>
                <w:color w:val="000000" w:themeColor="text1"/>
              </w:rPr>
            </w:pPr>
          </w:p>
        </w:tc>
        <w:tc>
          <w:tcPr>
            <w:tcW w:w="0" w:type="auto"/>
            <w:gridSpan w:val="3"/>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b/>
                <w:color w:val="000000" w:themeColor="text1"/>
                <w:sz w:val="24"/>
              </w:rPr>
              <w:t>Количество часов</w:t>
            </w:r>
          </w:p>
        </w:tc>
        <w:tc>
          <w:tcPr>
            <w:tcW w:w="2615" w:type="dxa"/>
            <w:vMerge w:val="restart"/>
            <w:tcMar>
              <w:top w:w="50" w:type="dxa"/>
              <w:left w:w="100" w:type="dxa"/>
            </w:tcMar>
            <w:vAlign w:val="center"/>
          </w:tcPr>
          <w:p w:rsidR="00FA701F" w:rsidRPr="003C6D9F" w:rsidRDefault="00847F44">
            <w:pPr>
              <w:spacing w:after="0"/>
              <w:ind w:left="135"/>
              <w:rPr>
                <w:color w:val="000000" w:themeColor="text1"/>
              </w:rPr>
            </w:pPr>
            <w:r w:rsidRPr="003C6D9F">
              <w:rPr>
                <w:rFonts w:ascii="Times New Roman" w:hAnsi="Times New Roman"/>
                <w:b/>
                <w:color w:val="000000" w:themeColor="text1"/>
                <w:sz w:val="24"/>
              </w:rPr>
              <w:t xml:space="preserve">Электронные (цифровые) образовательные ресурсы </w:t>
            </w:r>
          </w:p>
          <w:p w:rsidR="00FA701F" w:rsidRPr="003C6D9F" w:rsidRDefault="00FA701F">
            <w:pPr>
              <w:spacing w:after="0"/>
              <w:ind w:left="135"/>
              <w:rPr>
                <w:color w:val="000000" w:themeColor="text1"/>
              </w:rPr>
            </w:pPr>
          </w:p>
        </w:tc>
      </w:tr>
      <w:tr w:rsidR="00FA701F" w:rsidRPr="003C6D9F">
        <w:trPr>
          <w:trHeight w:val="144"/>
          <w:tblCellSpacing w:w="20" w:type="nil"/>
        </w:trPr>
        <w:tc>
          <w:tcPr>
            <w:tcW w:w="0" w:type="auto"/>
            <w:vMerge/>
            <w:tcBorders>
              <w:top w:val="nil"/>
            </w:tcBorders>
            <w:tcMar>
              <w:top w:w="50" w:type="dxa"/>
              <w:left w:w="100" w:type="dxa"/>
            </w:tcMar>
          </w:tcPr>
          <w:p w:rsidR="00FA701F" w:rsidRPr="003C6D9F" w:rsidRDefault="00FA701F">
            <w:pPr>
              <w:rPr>
                <w:color w:val="000000" w:themeColor="text1"/>
              </w:rPr>
            </w:pPr>
          </w:p>
        </w:tc>
        <w:tc>
          <w:tcPr>
            <w:tcW w:w="0" w:type="auto"/>
            <w:vMerge/>
            <w:tcBorders>
              <w:top w:val="nil"/>
            </w:tcBorders>
            <w:tcMar>
              <w:top w:w="50" w:type="dxa"/>
              <w:left w:w="100" w:type="dxa"/>
            </w:tcMar>
          </w:tcPr>
          <w:p w:rsidR="00FA701F" w:rsidRPr="003C6D9F" w:rsidRDefault="00FA701F">
            <w:pPr>
              <w:rPr>
                <w:color w:val="000000" w:themeColor="text1"/>
              </w:rPr>
            </w:pPr>
          </w:p>
        </w:tc>
        <w:tc>
          <w:tcPr>
            <w:tcW w:w="966" w:type="dxa"/>
            <w:tcMar>
              <w:top w:w="50" w:type="dxa"/>
              <w:left w:w="100" w:type="dxa"/>
            </w:tcMar>
            <w:vAlign w:val="center"/>
          </w:tcPr>
          <w:p w:rsidR="00FA701F" w:rsidRPr="003C6D9F" w:rsidRDefault="00847F44">
            <w:pPr>
              <w:spacing w:after="0"/>
              <w:ind w:left="135"/>
              <w:rPr>
                <w:color w:val="000000" w:themeColor="text1"/>
              </w:rPr>
            </w:pPr>
            <w:r w:rsidRPr="003C6D9F">
              <w:rPr>
                <w:rFonts w:ascii="Times New Roman" w:hAnsi="Times New Roman"/>
                <w:b/>
                <w:color w:val="000000" w:themeColor="text1"/>
                <w:sz w:val="24"/>
              </w:rPr>
              <w:t xml:space="preserve">Всего </w:t>
            </w:r>
          </w:p>
          <w:p w:rsidR="00FA701F" w:rsidRPr="003C6D9F" w:rsidRDefault="00FA701F">
            <w:pPr>
              <w:spacing w:after="0"/>
              <w:ind w:left="135"/>
              <w:rPr>
                <w:color w:val="000000" w:themeColor="text1"/>
              </w:rPr>
            </w:pPr>
          </w:p>
        </w:tc>
        <w:tc>
          <w:tcPr>
            <w:tcW w:w="1687" w:type="dxa"/>
            <w:tcMar>
              <w:top w:w="50" w:type="dxa"/>
              <w:left w:w="100" w:type="dxa"/>
            </w:tcMar>
            <w:vAlign w:val="center"/>
          </w:tcPr>
          <w:p w:rsidR="00FA701F" w:rsidRPr="003C6D9F" w:rsidRDefault="00847F44">
            <w:pPr>
              <w:spacing w:after="0"/>
              <w:ind w:left="135"/>
              <w:rPr>
                <w:color w:val="000000" w:themeColor="text1"/>
              </w:rPr>
            </w:pPr>
            <w:r w:rsidRPr="003C6D9F">
              <w:rPr>
                <w:rFonts w:ascii="Times New Roman" w:hAnsi="Times New Roman"/>
                <w:b/>
                <w:color w:val="000000" w:themeColor="text1"/>
                <w:sz w:val="24"/>
              </w:rPr>
              <w:t xml:space="preserve">Контрольные работы </w:t>
            </w:r>
          </w:p>
          <w:p w:rsidR="00FA701F" w:rsidRPr="003C6D9F" w:rsidRDefault="00FA701F">
            <w:pPr>
              <w:spacing w:after="0"/>
              <w:ind w:left="135"/>
              <w:rPr>
                <w:color w:val="000000" w:themeColor="text1"/>
              </w:rPr>
            </w:pPr>
          </w:p>
        </w:tc>
        <w:tc>
          <w:tcPr>
            <w:tcW w:w="1774" w:type="dxa"/>
            <w:tcMar>
              <w:top w:w="50" w:type="dxa"/>
              <w:left w:w="100" w:type="dxa"/>
            </w:tcMar>
            <w:vAlign w:val="center"/>
          </w:tcPr>
          <w:p w:rsidR="00FA701F" w:rsidRPr="003C6D9F" w:rsidRDefault="00847F44">
            <w:pPr>
              <w:spacing w:after="0"/>
              <w:ind w:left="135"/>
              <w:rPr>
                <w:color w:val="000000" w:themeColor="text1"/>
              </w:rPr>
            </w:pPr>
            <w:r w:rsidRPr="003C6D9F">
              <w:rPr>
                <w:rFonts w:ascii="Times New Roman" w:hAnsi="Times New Roman"/>
                <w:b/>
                <w:color w:val="000000" w:themeColor="text1"/>
                <w:sz w:val="24"/>
              </w:rPr>
              <w:t xml:space="preserve">Практические работы </w:t>
            </w:r>
          </w:p>
          <w:p w:rsidR="00FA701F" w:rsidRPr="003C6D9F" w:rsidRDefault="00FA701F">
            <w:pPr>
              <w:spacing w:after="0"/>
              <w:ind w:left="135"/>
              <w:rPr>
                <w:color w:val="000000" w:themeColor="text1"/>
              </w:rPr>
            </w:pPr>
          </w:p>
        </w:tc>
        <w:tc>
          <w:tcPr>
            <w:tcW w:w="0" w:type="auto"/>
            <w:vMerge/>
            <w:tcBorders>
              <w:top w:val="nil"/>
            </w:tcBorders>
            <w:tcMar>
              <w:top w:w="50" w:type="dxa"/>
              <w:left w:w="100" w:type="dxa"/>
            </w:tcMar>
          </w:tcPr>
          <w:p w:rsidR="00FA701F" w:rsidRPr="003C6D9F" w:rsidRDefault="00FA701F">
            <w:pPr>
              <w:rPr>
                <w:color w:val="000000" w:themeColor="text1"/>
              </w:rPr>
            </w:pPr>
          </w:p>
        </w:tc>
      </w:tr>
      <w:tr w:rsidR="00FA701F" w:rsidRPr="003C2B1C">
        <w:trPr>
          <w:trHeight w:val="144"/>
          <w:tblCellSpacing w:w="20" w:type="nil"/>
        </w:trPr>
        <w:tc>
          <w:tcPr>
            <w:tcW w:w="456"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1</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4 </w:t>
            </w:r>
          </w:p>
        </w:tc>
        <w:tc>
          <w:tcPr>
            <w:tcW w:w="1687" w:type="dxa"/>
            <w:tcMar>
              <w:top w:w="50" w:type="dxa"/>
              <w:left w:w="100" w:type="dxa"/>
            </w:tcMar>
            <w:vAlign w:val="center"/>
          </w:tcPr>
          <w:p w:rsidR="00FA701F" w:rsidRPr="003C6D9F" w:rsidRDefault="00FA701F">
            <w:pPr>
              <w:spacing w:after="0"/>
              <w:ind w:left="135"/>
              <w:jc w:val="center"/>
              <w:rPr>
                <w:color w:val="000000" w:themeColor="text1"/>
              </w:rPr>
            </w:pPr>
          </w:p>
        </w:tc>
        <w:tc>
          <w:tcPr>
            <w:tcW w:w="1774"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2615"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5">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/7</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419506</w:t>
              </w:r>
            </w:hyperlink>
          </w:p>
        </w:tc>
      </w:tr>
      <w:tr w:rsidR="00FA701F" w:rsidRPr="003C2B1C">
        <w:trPr>
          <w:trHeight w:val="144"/>
          <w:tblCellSpacing w:w="20" w:type="nil"/>
        </w:trPr>
        <w:tc>
          <w:tcPr>
            <w:tcW w:w="456"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2</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Модуль "Военная подготовка. Основы военных знаний"</w:t>
            </w:r>
          </w:p>
        </w:tc>
        <w:tc>
          <w:tcPr>
            <w:tcW w:w="966"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9 </w:t>
            </w:r>
          </w:p>
        </w:tc>
        <w:tc>
          <w:tcPr>
            <w:tcW w:w="1687"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774"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4 </w:t>
            </w:r>
          </w:p>
        </w:tc>
        <w:tc>
          <w:tcPr>
            <w:tcW w:w="2615"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6">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/7</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419506</w:t>
              </w:r>
            </w:hyperlink>
          </w:p>
        </w:tc>
      </w:tr>
      <w:tr w:rsidR="00FA701F" w:rsidRPr="003C2B1C">
        <w:trPr>
          <w:trHeight w:val="144"/>
          <w:tblCellSpacing w:w="20" w:type="nil"/>
        </w:trPr>
        <w:tc>
          <w:tcPr>
            <w:tcW w:w="456"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3</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2 </w:t>
            </w:r>
          </w:p>
        </w:tc>
        <w:tc>
          <w:tcPr>
            <w:tcW w:w="1687" w:type="dxa"/>
            <w:tcMar>
              <w:top w:w="50" w:type="dxa"/>
              <w:left w:w="100" w:type="dxa"/>
            </w:tcMar>
            <w:vAlign w:val="center"/>
          </w:tcPr>
          <w:p w:rsidR="00FA701F" w:rsidRPr="003C6D9F" w:rsidRDefault="00FA701F">
            <w:pPr>
              <w:spacing w:after="0"/>
              <w:ind w:left="135"/>
              <w:jc w:val="center"/>
              <w:rPr>
                <w:color w:val="000000" w:themeColor="text1"/>
              </w:rPr>
            </w:pPr>
          </w:p>
        </w:tc>
        <w:tc>
          <w:tcPr>
            <w:tcW w:w="1774"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2615"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7">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/7</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419506</w:t>
              </w:r>
            </w:hyperlink>
          </w:p>
        </w:tc>
      </w:tr>
      <w:tr w:rsidR="00FA701F" w:rsidRPr="003C2B1C">
        <w:trPr>
          <w:trHeight w:val="144"/>
          <w:tblCellSpacing w:w="20" w:type="nil"/>
        </w:trPr>
        <w:tc>
          <w:tcPr>
            <w:tcW w:w="456"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4</w:t>
            </w:r>
          </w:p>
        </w:tc>
        <w:tc>
          <w:tcPr>
            <w:tcW w:w="3168" w:type="dxa"/>
            <w:tcMar>
              <w:top w:w="50" w:type="dxa"/>
              <w:left w:w="100" w:type="dxa"/>
            </w:tcMar>
            <w:vAlign w:val="center"/>
          </w:tcPr>
          <w:p w:rsidR="00FA701F" w:rsidRPr="003C6D9F" w:rsidRDefault="00847F44">
            <w:pPr>
              <w:spacing w:after="0"/>
              <w:ind w:left="135"/>
              <w:rPr>
                <w:color w:val="000000" w:themeColor="text1"/>
              </w:rPr>
            </w:pPr>
            <w:proofErr w:type="spellStart"/>
            <w:r w:rsidRPr="003C6D9F">
              <w:rPr>
                <w:rFonts w:ascii="Times New Roman" w:hAnsi="Times New Roman"/>
                <w:color w:val="000000" w:themeColor="text1"/>
                <w:sz w:val="24"/>
              </w:rPr>
              <w:t>Модуль</w:t>
            </w:r>
            <w:proofErr w:type="spellEnd"/>
            <w:r w:rsidRPr="003C6D9F">
              <w:rPr>
                <w:rFonts w:ascii="Times New Roman" w:hAnsi="Times New Roman"/>
                <w:color w:val="000000" w:themeColor="text1"/>
                <w:sz w:val="24"/>
              </w:rPr>
              <w:t xml:space="preserve"> "</w:t>
            </w:r>
            <w:proofErr w:type="spellStart"/>
            <w:r w:rsidRPr="003C6D9F">
              <w:rPr>
                <w:rFonts w:ascii="Times New Roman" w:hAnsi="Times New Roman"/>
                <w:color w:val="000000" w:themeColor="text1"/>
                <w:sz w:val="24"/>
              </w:rPr>
              <w:t>Безопасность</w:t>
            </w:r>
            <w:proofErr w:type="spellEnd"/>
            <w:r w:rsidRPr="003C6D9F">
              <w:rPr>
                <w:rFonts w:ascii="Times New Roman" w:hAnsi="Times New Roman"/>
                <w:color w:val="000000" w:themeColor="text1"/>
                <w:sz w:val="24"/>
              </w:rPr>
              <w:t xml:space="preserve"> в </w:t>
            </w:r>
            <w:proofErr w:type="spellStart"/>
            <w:r w:rsidRPr="003C6D9F">
              <w:rPr>
                <w:rFonts w:ascii="Times New Roman" w:hAnsi="Times New Roman"/>
                <w:color w:val="000000" w:themeColor="text1"/>
                <w:sz w:val="24"/>
              </w:rPr>
              <w:t>быту</w:t>
            </w:r>
            <w:proofErr w:type="spellEnd"/>
            <w:r w:rsidRPr="003C6D9F">
              <w:rPr>
                <w:rFonts w:ascii="Times New Roman" w:hAnsi="Times New Roman"/>
                <w:color w:val="000000" w:themeColor="text1"/>
                <w:sz w:val="24"/>
              </w:rPr>
              <w:t>"</w:t>
            </w:r>
          </w:p>
        </w:tc>
        <w:tc>
          <w:tcPr>
            <w:tcW w:w="966"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6 </w:t>
            </w:r>
          </w:p>
        </w:tc>
        <w:tc>
          <w:tcPr>
            <w:tcW w:w="1687"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774"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3 </w:t>
            </w:r>
          </w:p>
        </w:tc>
        <w:tc>
          <w:tcPr>
            <w:tcW w:w="2615"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8">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/7</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419506</w:t>
              </w:r>
            </w:hyperlink>
          </w:p>
        </w:tc>
      </w:tr>
      <w:tr w:rsidR="00FA701F" w:rsidRPr="003C2B1C">
        <w:trPr>
          <w:trHeight w:val="144"/>
          <w:tblCellSpacing w:w="20" w:type="nil"/>
        </w:trPr>
        <w:tc>
          <w:tcPr>
            <w:tcW w:w="456"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5</w:t>
            </w:r>
          </w:p>
        </w:tc>
        <w:tc>
          <w:tcPr>
            <w:tcW w:w="3168" w:type="dxa"/>
            <w:tcMar>
              <w:top w:w="50" w:type="dxa"/>
              <w:left w:w="100" w:type="dxa"/>
            </w:tcMar>
            <w:vAlign w:val="center"/>
          </w:tcPr>
          <w:p w:rsidR="00FA701F" w:rsidRPr="003C6D9F" w:rsidRDefault="00847F44">
            <w:pPr>
              <w:spacing w:after="0"/>
              <w:ind w:left="135"/>
              <w:rPr>
                <w:color w:val="000000" w:themeColor="text1"/>
              </w:rPr>
            </w:pPr>
            <w:proofErr w:type="spellStart"/>
            <w:r w:rsidRPr="003C6D9F">
              <w:rPr>
                <w:rFonts w:ascii="Times New Roman" w:hAnsi="Times New Roman"/>
                <w:color w:val="000000" w:themeColor="text1"/>
                <w:sz w:val="24"/>
              </w:rPr>
              <w:t>Модуль</w:t>
            </w:r>
            <w:proofErr w:type="spellEnd"/>
            <w:r w:rsidRPr="003C6D9F">
              <w:rPr>
                <w:rFonts w:ascii="Times New Roman" w:hAnsi="Times New Roman"/>
                <w:color w:val="000000" w:themeColor="text1"/>
                <w:sz w:val="24"/>
              </w:rPr>
              <w:t xml:space="preserve"> "</w:t>
            </w:r>
            <w:proofErr w:type="spellStart"/>
            <w:r w:rsidRPr="003C6D9F">
              <w:rPr>
                <w:rFonts w:ascii="Times New Roman" w:hAnsi="Times New Roman"/>
                <w:color w:val="000000" w:themeColor="text1"/>
                <w:sz w:val="24"/>
              </w:rPr>
              <w:t>Безопасность</w:t>
            </w:r>
            <w:proofErr w:type="spellEnd"/>
            <w:r w:rsidRPr="003C6D9F">
              <w:rPr>
                <w:rFonts w:ascii="Times New Roman" w:hAnsi="Times New Roman"/>
                <w:color w:val="000000" w:themeColor="text1"/>
                <w:sz w:val="24"/>
              </w:rPr>
              <w:t xml:space="preserve"> </w:t>
            </w:r>
            <w:proofErr w:type="spellStart"/>
            <w:r w:rsidRPr="003C6D9F">
              <w:rPr>
                <w:rFonts w:ascii="Times New Roman" w:hAnsi="Times New Roman"/>
                <w:color w:val="000000" w:themeColor="text1"/>
                <w:sz w:val="24"/>
              </w:rPr>
              <w:t>натранспорте</w:t>
            </w:r>
            <w:proofErr w:type="spellEnd"/>
            <w:r w:rsidRPr="003C6D9F">
              <w:rPr>
                <w:rFonts w:ascii="Times New Roman" w:hAnsi="Times New Roman"/>
                <w:color w:val="000000" w:themeColor="text1"/>
                <w:sz w:val="24"/>
              </w:rPr>
              <w:t>"</w:t>
            </w:r>
          </w:p>
        </w:tc>
        <w:tc>
          <w:tcPr>
            <w:tcW w:w="966"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7 </w:t>
            </w:r>
          </w:p>
        </w:tc>
        <w:tc>
          <w:tcPr>
            <w:tcW w:w="1687"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774"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3 </w:t>
            </w:r>
          </w:p>
        </w:tc>
        <w:tc>
          <w:tcPr>
            <w:tcW w:w="2615"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9">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/7</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419506</w:t>
              </w:r>
            </w:hyperlink>
          </w:p>
        </w:tc>
      </w:tr>
      <w:tr w:rsidR="00FA701F" w:rsidRPr="003C2B1C">
        <w:trPr>
          <w:trHeight w:val="144"/>
          <w:tblCellSpacing w:w="20" w:type="nil"/>
        </w:trPr>
        <w:tc>
          <w:tcPr>
            <w:tcW w:w="456"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6</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Модуль "Безопасность в общественных местах"</w:t>
            </w:r>
          </w:p>
        </w:tc>
        <w:tc>
          <w:tcPr>
            <w:tcW w:w="966"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6 </w:t>
            </w:r>
          </w:p>
        </w:tc>
        <w:tc>
          <w:tcPr>
            <w:tcW w:w="1687" w:type="dxa"/>
            <w:tcMar>
              <w:top w:w="50" w:type="dxa"/>
              <w:left w:w="100" w:type="dxa"/>
            </w:tcMar>
            <w:vAlign w:val="center"/>
          </w:tcPr>
          <w:p w:rsidR="00FA701F" w:rsidRPr="003C6D9F" w:rsidRDefault="00FA701F">
            <w:pPr>
              <w:spacing w:after="0"/>
              <w:ind w:left="135"/>
              <w:jc w:val="center"/>
              <w:rPr>
                <w:color w:val="000000" w:themeColor="text1"/>
              </w:rPr>
            </w:pPr>
          </w:p>
        </w:tc>
        <w:tc>
          <w:tcPr>
            <w:tcW w:w="1774"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2 </w:t>
            </w:r>
          </w:p>
        </w:tc>
        <w:tc>
          <w:tcPr>
            <w:tcW w:w="2615"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10">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/7</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419506</w:t>
              </w:r>
            </w:hyperlink>
          </w:p>
        </w:tc>
      </w:tr>
      <w:tr w:rsidR="00FA701F" w:rsidRPr="003C6D9F">
        <w:trPr>
          <w:trHeight w:val="144"/>
          <w:tblCellSpacing w:w="20" w:type="nil"/>
        </w:trPr>
        <w:tc>
          <w:tcPr>
            <w:tcW w:w="0" w:type="auto"/>
            <w:gridSpan w:val="2"/>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ОБЩЕЕ КОЛИЧЕСТВО ЧАСОВ ПО ПРОГРАММЕ</w:t>
            </w:r>
          </w:p>
        </w:tc>
        <w:tc>
          <w:tcPr>
            <w:tcW w:w="1518"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34 </w:t>
            </w:r>
          </w:p>
        </w:tc>
        <w:tc>
          <w:tcPr>
            <w:tcW w:w="1687"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3 </w:t>
            </w:r>
          </w:p>
        </w:tc>
        <w:tc>
          <w:tcPr>
            <w:tcW w:w="1774"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14 </w:t>
            </w:r>
          </w:p>
        </w:tc>
        <w:tc>
          <w:tcPr>
            <w:tcW w:w="2615" w:type="dxa"/>
            <w:tcMar>
              <w:top w:w="50" w:type="dxa"/>
              <w:left w:w="100" w:type="dxa"/>
            </w:tcMar>
            <w:vAlign w:val="center"/>
          </w:tcPr>
          <w:p w:rsidR="00FA701F" w:rsidRPr="003C6D9F" w:rsidRDefault="00FA701F">
            <w:pPr>
              <w:rPr>
                <w:color w:val="000000" w:themeColor="text1"/>
              </w:rPr>
            </w:pPr>
          </w:p>
        </w:tc>
      </w:tr>
    </w:tbl>
    <w:p w:rsidR="00FA701F" w:rsidRPr="003C6D9F" w:rsidRDefault="00FA701F">
      <w:pPr>
        <w:rPr>
          <w:color w:val="000000" w:themeColor="text1"/>
        </w:rPr>
        <w:sectPr w:rsidR="00FA701F" w:rsidRPr="003C6D9F">
          <w:pgSz w:w="16383" w:h="11906" w:orient="landscape"/>
          <w:pgMar w:top="1134" w:right="850" w:bottom="1134" w:left="1701" w:header="720" w:footer="720" w:gutter="0"/>
          <w:cols w:space="720"/>
        </w:sectPr>
      </w:pPr>
    </w:p>
    <w:p w:rsidR="00FA701F" w:rsidRPr="003C6D9F" w:rsidRDefault="00847F44">
      <w:pPr>
        <w:spacing w:after="0"/>
        <w:ind w:left="120"/>
        <w:rPr>
          <w:color w:val="000000" w:themeColor="text1"/>
        </w:rPr>
      </w:pPr>
      <w:r w:rsidRPr="003C6D9F">
        <w:rPr>
          <w:rFonts w:ascii="Times New Roman" w:hAnsi="Times New Roman"/>
          <w:b/>
          <w:color w:val="000000" w:themeColor="text1"/>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FA701F" w:rsidRPr="003C6D9F">
        <w:trPr>
          <w:trHeight w:val="144"/>
          <w:tblCellSpacing w:w="20" w:type="nil"/>
        </w:trPr>
        <w:tc>
          <w:tcPr>
            <w:tcW w:w="476" w:type="dxa"/>
            <w:vMerge w:val="restart"/>
            <w:tcMar>
              <w:top w:w="50" w:type="dxa"/>
              <w:left w:w="100" w:type="dxa"/>
            </w:tcMar>
            <w:vAlign w:val="center"/>
          </w:tcPr>
          <w:p w:rsidR="00FA701F" w:rsidRPr="003C6D9F" w:rsidRDefault="00847F44">
            <w:pPr>
              <w:spacing w:after="0"/>
              <w:ind w:left="135"/>
              <w:rPr>
                <w:color w:val="000000" w:themeColor="text1"/>
              </w:rPr>
            </w:pPr>
            <w:r w:rsidRPr="003C6D9F">
              <w:rPr>
                <w:rFonts w:ascii="Times New Roman" w:hAnsi="Times New Roman"/>
                <w:b/>
                <w:color w:val="000000" w:themeColor="text1"/>
                <w:sz w:val="24"/>
              </w:rPr>
              <w:t xml:space="preserve">№ п/п </w:t>
            </w:r>
          </w:p>
          <w:p w:rsidR="00FA701F" w:rsidRPr="003C6D9F" w:rsidRDefault="00FA701F">
            <w:pPr>
              <w:spacing w:after="0"/>
              <w:ind w:left="135"/>
              <w:rPr>
                <w:color w:val="000000" w:themeColor="text1"/>
              </w:rPr>
            </w:pPr>
          </w:p>
        </w:tc>
        <w:tc>
          <w:tcPr>
            <w:tcW w:w="2816" w:type="dxa"/>
            <w:vMerge w:val="restart"/>
            <w:tcMar>
              <w:top w:w="50" w:type="dxa"/>
              <w:left w:w="100" w:type="dxa"/>
            </w:tcMar>
            <w:vAlign w:val="center"/>
          </w:tcPr>
          <w:p w:rsidR="00FA701F" w:rsidRPr="003C6D9F" w:rsidRDefault="00847F44">
            <w:pPr>
              <w:spacing w:after="0"/>
              <w:ind w:left="135"/>
              <w:rPr>
                <w:color w:val="000000" w:themeColor="text1"/>
              </w:rPr>
            </w:pPr>
            <w:r w:rsidRPr="003C6D9F">
              <w:rPr>
                <w:rFonts w:ascii="Times New Roman" w:hAnsi="Times New Roman"/>
                <w:b/>
                <w:color w:val="000000" w:themeColor="text1"/>
                <w:sz w:val="24"/>
              </w:rPr>
              <w:t xml:space="preserve">Наименование разделов и тем программы </w:t>
            </w:r>
          </w:p>
          <w:p w:rsidR="00FA701F" w:rsidRPr="003C6D9F" w:rsidRDefault="00FA701F">
            <w:pPr>
              <w:spacing w:after="0"/>
              <w:ind w:left="135"/>
              <w:rPr>
                <w:color w:val="000000" w:themeColor="text1"/>
              </w:rPr>
            </w:pPr>
          </w:p>
        </w:tc>
        <w:tc>
          <w:tcPr>
            <w:tcW w:w="0" w:type="auto"/>
            <w:gridSpan w:val="3"/>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b/>
                <w:color w:val="000000" w:themeColor="text1"/>
                <w:sz w:val="24"/>
              </w:rPr>
              <w:t>Количество часов</w:t>
            </w:r>
          </w:p>
        </w:tc>
        <w:tc>
          <w:tcPr>
            <w:tcW w:w="2710" w:type="dxa"/>
            <w:vMerge w:val="restart"/>
            <w:tcMar>
              <w:top w:w="50" w:type="dxa"/>
              <w:left w:w="100" w:type="dxa"/>
            </w:tcMar>
            <w:vAlign w:val="center"/>
          </w:tcPr>
          <w:p w:rsidR="00FA701F" w:rsidRPr="003C6D9F" w:rsidRDefault="00847F44">
            <w:pPr>
              <w:spacing w:after="0"/>
              <w:ind w:left="135"/>
              <w:rPr>
                <w:color w:val="000000" w:themeColor="text1"/>
              </w:rPr>
            </w:pPr>
            <w:r w:rsidRPr="003C6D9F">
              <w:rPr>
                <w:rFonts w:ascii="Times New Roman" w:hAnsi="Times New Roman"/>
                <w:b/>
                <w:color w:val="000000" w:themeColor="text1"/>
                <w:sz w:val="24"/>
              </w:rPr>
              <w:t xml:space="preserve">Электронные (цифровые) образовательные ресурсы </w:t>
            </w:r>
          </w:p>
          <w:p w:rsidR="00FA701F" w:rsidRPr="003C6D9F" w:rsidRDefault="00FA701F">
            <w:pPr>
              <w:spacing w:after="0"/>
              <w:ind w:left="135"/>
              <w:rPr>
                <w:color w:val="000000" w:themeColor="text1"/>
              </w:rPr>
            </w:pPr>
          </w:p>
        </w:tc>
      </w:tr>
      <w:tr w:rsidR="00FA701F" w:rsidRPr="003C6D9F">
        <w:trPr>
          <w:trHeight w:val="144"/>
          <w:tblCellSpacing w:w="20" w:type="nil"/>
        </w:trPr>
        <w:tc>
          <w:tcPr>
            <w:tcW w:w="0" w:type="auto"/>
            <w:vMerge/>
            <w:tcBorders>
              <w:top w:val="nil"/>
            </w:tcBorders>
            <w:tcMar>
              <w:top w:w="50" w:type="dxa"/>
              <w:left w:w="100" w:type="dxa"/>
            </w:tcMar>
          </w:tcPr>
          <w:p w:rsidR="00FA701F" w:rsidRPr="003C6D9F" w:rsidRDefault="00FA701F">
            <w:pPr>
              <w:rPr>
                <w:color w:val="000000" w:themeColor="text1"/>
              </w:rPr>
            </w:pPr>
          </w:p>
        </w:tc>
        <w:tc>
          <w:tcPr>
            <w:tcW w:w="0" w:type="auto"/>
            <w:vMerge/>
            <w:tcBorders>
              <w:top w:val="nil"/>
            </w:tcBorders>
            <w:tcMar>
              <w:top w:w="50" w:type="dxa"/>
              <w:left w:w="100" w:type="dxa"/>
            </w:tcMar>
          </w:tcPr>
          <w:p w:rsidR="00FA701F" w:rsidRPr="003C6D9F" w:rsidRDefault="00FA701F">
            <w:pPr>
              <w:rPr>
                <w:color w:val="000000" w:themeColor="text1"/>
              </w:rPr>
            </w:pPr>
          </w:p>
        </w:tc>
        <w:tc>
          <w:tcPr>
            <w:tcW w:w="999" w:type="dxa"/>
            <w:tcMar>
              <w:top w:w="50" w:type="dxa"/>
              <w:left w:w="100" w:type="dxa"/>
            </w:tcMar>
            <w:vAlign w:val="center"/>
          </w:tcPr>
          <w:p w:rsidR="00FA701F" w:rsidRPr="003C6D9F" w:rsidRDefault="00847F44">
            <w:pPr>
              <w:spacing w:after="0"/>
              <w:ind w:left="135"/>
              <w:rPr>
                <w:color w:val="000000" w:themeColor="text1"/>
              </w:rPr>
            </w:pPr>
            <w:r w:rsidRPr="003C6D9F">
              <w:rPr>
                <w:rFonts w:ascii="Times New Roman" w:hAnsi="Times New Roman"/>
                <w:b/>
                <w:color w:val="000000" w:themeColor="text1"/>
                <w:sz w:val="24"/>
              </w:rPr>
              <w:t xml:space="preserve">Всего </w:t>
            </w:r>
          </w:p>
          <w:p w:rsidR="00FA701F" w:rsidRPr="003C6D9F" w:rsidRDefault="00FA701F">
            <w:pPr>
              <w:spacing w:after="0"/>
              <w:ind w:left="135"/>
              <w:rPr>
                <w:color w:val="000000" w:themeColor="text1"/>
              </w:rPr>
            </w:pPr>
          </w:p>
        </w:tc>
        <w:tc>
          <w:tcPr>
            <w:tcW w:w="1726" w:type="dxa"/>
            <w:tcMar>
              <w:top w:w="50" w:type="dxa"/>
              <w:left w:w="100" w:type="dxa"/>
            </w:tcMar>
            <w:vAlign w:val="center"/>
          </w:tcPr>
          <w:p w:rsidR="00FA701F" w:rsidRPr="003C6D9F" w:rsidRDefault="00847F44">
            <w:pPr>
              <w:spacing w:after="0"/>
              <w:ind w:left="135"/>
              <w:rPr>
                <w:color w:val="000000" w:themeColor="text1"/>
              </w:rPr>
            </w:pPr>
            <w:r w:rsidRPr="003C6D9F">
              <w:rPr>
                <w:rFonts w:ascii="Times New Roman" w:hAnsi="Times New Roman"/>
                <w:b/>
                <w:color w:val="000000" w:themeColor="text1"/>
                <w:sz w:val="24"/>
              </w:rPr>
              <w:t xml:space="preserve">Контрольные работы </w:t>
            </w:r>
          </w:p>
          <w:p w:rsidR="00FA701F" w:rsidRPr="003C6D9F" w:rsidRDefault="00FA701F">
            <w:pPr>
              <w:spacing w:after="0"/>
              <w:ind w:left="135"/>
              <w:rPr>
                <w:color w:val="000000" w:themeColor="text1"/>
              </w:rPr>
            </w:pPr>
          </w:p>
        </w:tc>
        <w:tc>
          <w:tcPr>
            <w:tcW w:w="1811" w:type="dxa"/>
            <w:tcMar>
              <w:top w:w="50" w:type="dxa"/>
              <w:left w:w="100" w:type="dxa"/>
            </w:tcMar>
            <w:vAlign w:val="center"/>
          </w:tcPr>
          <w:p w:rsidR="00FA701F" w:rsidRPr="003C6D9F" w:rsidRDefault="00847F44">
            <w:pPr>
              <w:spacing w:after="0"/>
              <w:ind w:left="135"/>
              <w:rPr>
                <w:color w:val="000000" w:themeColor="text1"/>
              </w:rPr>
            </w:pPr>
            <w:r w:rsidRPr="003C6D9F">
              <w:rPr>
                <w:rFonts w:ascii="Times New Roman" w:hAnsi="Times New Roman"/>
                <w:b/>
                <w:color w:val="000000" w:themeColor="text1"/>
                <w:sz w:val="24"/>
              </w:rPr>
              <w:t xml:space="preserve">Практические работы </w:t>
            </w:r>
          </w:p>
          <w:p w:rsidR="00FA701F" w:rsidRPr="003C6D9F" w:rsidRDefault="00FA701F">
            <w:pPr>
              <w:spacing w:after="0"/>
              <w:ind w:left="135"/>
              <w:rPr>
                <w:color w:val="000000" w:themeColor="text1"/>
              </w:rPr>
            </w:pPr>
          </w:p>
        </w:tc>
        <w:tc>
          <w:tcPr>
            <w:tcW w:w="0" w:type="auto"/>
            <w:vMerge/>
            <w:tcBorders>
              <w:top w:val="nil"/>
            </w:tcBorders>
            <w:tcMar>
              <w:top w:w="50" w:type="dxa"/>
              <w:left w:w="100" w:type="dxa"/>
            </w:tcMar>
          </w:tcPr>
          <w:p w:rsidR="00FA701F" w:rsidRPr="003C6D9F" w:rsidRDefault="00FA701F">
            <w:pPr>
              <w:rPr>
                <w:color w:val="000000" w:themeColor="text1"/>
              </w:rPr>
            </w:pPr>
          </w:p>
        </w:tc>
      </w:tr>
      <w:tr w:rsidR="00FA701F" w:rsidRPr="003C2B1C">
        <w:trPr>
          <w:trHeight w:val="144"/>
          <w:tblCellSpacing w:w="20" w:type="nil"/>
        </w:trPr>
        <w:tc>
          <w:tcPr>
            <w:tcW w:w="476"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1</w:t>
            </w:r>
          </w:p>
        </w:tc>
        <w:tc>
          <w:tcPr>
            <w:tcW w:w="2816"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Модуль "Безопасность в природной среде"</w:t>
            </w:r>
          </w:p>
        </w:tc>
        <w:tc>
          <w:tcPr>
            <w:tcW w:w="999"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9 </w:t>
            </w:r>
          </w:p>
        </w:tc>
        <w:tc>
          <w:tcPr>
            <w:tcW w:w="1726"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811"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4 </w:t>
            </w:r>
          </w:p>
        </w:tc>
        <w:tc>
          <w:tcPr>
            <w:tcW w:w="2710"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11">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/7</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41</w:t>
              </w:r>
              <w:r w:rsidRPr="003C6D9F">
                <w:rPr>
                  <w:rFonts w:ascii="Times New Roman" w:hAnsi="Times New Roman"/>
                  <w:color w:val="000000" w:themeColor="text1"/>
                  <w:u w:val="single"/>
                </w:rPr>
                <w:t>b</w:t>
              </w:r>
              <w:r w:rsidRPr="003C6D9F">
                <w:rPr>
                  <w:rFonts w:ascii="Times New Roman" w:hAnsi="Times New Roman"/>
                  <w:color w:val="000000" w:themeColor="text1"/>
                  <w:u w:val="single"/>
                  <w:lang w:val="ru-RU"/>
                </w:rPr>
                <w:t>590</w:t>
              </w:r>
            </w:hyperlink>
          </w:p>
        </w:tc>
      </w:tr>
      <w:tr w:rsidR="00FA701F" w:rsidRPr="003C2B1C">
        <w:trPr>
          <w:trHeight w:val="144"/>
          <w:tblCellSpacing w:w="20" w:type="nil"/>
        </w:trPr>
        <w:tc>
          <w:tcPr>
            <w:tcW w:w="476"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2</w:t>
            </w:r>
          </w:p>
        </w:tc>
        <w:tc>
          <w:tcPr>
            <w:tcW w:w="2816"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Модуль "Основы медицинских знаний. Оказание первой помощи"</w:t>
            </w:r>
          </w:p>
        </w:tc>
        <w:tc>
          <w:tcPr>
            <w:tcW w:w="999"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7 </w:t>
            </w:r>
          </w:p>
        </w:tc>
        <w:tc>
          <w:tcPr>
            <w:tcW w:w="1726"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811"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3 </w:t>
            </w:r>
          </w:p>
        </w:tc>
        <w:tc>
          <w:tcPr>
            <w:tcW w:w="2710"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12">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/7</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41</w:t>
              </w:r>
              <w:r w:rsidRPr="003C6D9F">
                <w:rPr>
                  <w:rFonts w:ascii="Times New Roman" w:hAnsi="Times New Roman"/>
                  <w:color w:val="000000" w:themeColor="text1"/>
                  <w:u w:val="single"/>
                </w:rPr>
                <w:t>b</w:t>
              </w:r>
              <w:r w:rsidRPr="003C6D9F">
                <w:rPr>
                  <w:rFonts w:ascii="Times New Roman" w:hAnsi="Times New Roman"/>
                  <w:color w:val="000000" w:themeColor="text1"/>
                  <w:u w:val="single"/>
                  <w:lang w:val="ru-RU"/>
                </w:rPr>
                <w:t>590</w:t>
              </w:r>
            </w:hyperlink>
          </w:p>
        </w:tc>
      </w:tr>
      <w:tr w:rsidR="00FA701F" w:rsidRPr="003C2B1C">
        <w:trPr>
          <w:trHeight w:val="144"/>
          <w:tblCellSpacing w:w="20" w:type="nil"/>
        </w:trPr>
        <w:tc>
          <w:tcPr>
            <w:tcW w:w="476"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3</w:t>
            </w:r>
          </w:p>
        </w:tc>
        <w:tc>
          <w:tcPr>
            <w:tcW w:w="2816" w:type="dxa"/>
            <w:tcMar>
              <w:top w:w="50" w:type="dxa"/>
              <w:left w:w="100" w:type="dxa"/>
            </w:tcMar>
            <w:vAlign w:val="center"/>
          </w:tcPr>
          <w:p w:rsidR="00FA701F" w:rsidRPr="003C6D9F" w:rsidRDefault="00847F44">
            <w:pPr>
              <w:spacing w:after="0"/>
              <w:ind w:left="135"/>
              <w:rPr>
                <w:color w:val="000000" w:themeColor="text1"/>
              </w:rPr>
            </w:pPr>
            <w:proofErr w:type="spellStart"/>
            <w:r w:rsidRPr="003C6D9F">
              <w:rPr>
                <w:rFonts w:ascii="Times New Roman" w:hAnsi="Times New Roman"/>
                <w:color w:val="000000" w:themeColor="text1"/>
                <w:sz w:val="24"/>
              </w:rPr>
              <w:t>Модуль</w:t>
            </w:r>
            <w:proofErr w:type="spellEnd"/>
            <w:r w:rsidRPr="003C6D9F">
              <w:rPr>
                <w:rFonts w:ascii="Times New Roman" w:hAnsi="Times New Roman"/>
                <w:color w:val="000000" w:themeColor="text1"/>
                <w:sz w:val="24"/>
              </w:rPr>
              <w:t xml:space="preserve"> "</w:t>
            </w:r>
            <w:proofErr w:type="spellStart"/>
            <w:r w:rsidRPr="003C6D9F">
              <w:rPr>
                <w:rFonts w:ascii="Times New Roman" w:hAnsi="Times New Roman"/>
                <w:color w:val="000000" w:themeColor="text1"/>
                <w:sz w:val="24"/>
              </w:rPr>
              <w:t>Безопасность</w:t>
            </w:r>
            <w:proofErr w:type="spellEnd"/>
            <w:r w:rsidRPr="003C6D9F">
              <w:rPr>
                <w:rFonts w:ascii="Times New Roman" w:hAnsi="Times New Roman"/>
                <w:color w:val="000000" w:themeColor="text1"/>
                <w:sz w:val="24"/>
              </w:rPr>
              <w:t xml:space="preserve"> в </w:t>
            </w:r>
            <w:proofErr w:type="spellStart"/>
            <w:r w:rsidRPr="003C6D9F">
              <w:rPr>
                <w:rFonts w:ascii="Times New Roman" w:hAnsi="Times New Roman"/>
                <w:color w:val="000000" w:themeColor="text1"/>
                <w:sz w:val="24"/>
              </w:rPr>
              <w:t>социуме</w:t>
            </w:r>
            <w:proofErr w:type="spellEnd"/>
            <w:r w:rsidRPr="003C6D9F">
              <w:rPr>
                <w:rFonts w:ascii="Times New Roman" w:hAnsi="Times New Roman"/>
                <w:color w:val="000000" w:themeColor="text1"/>
                <w:sz w:val="24"/>
              </w:rPr>
              <w:t>"</w:t>
            </w:r>
          </w:p>
        </w:tc>
        <w:tc>
          <w:tcPr>
            <w:tcW w:w="999"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6 </w:t>
            </w:r>
          </w:p>
        </w:tc>
        <w:tc>
          <w:tcPr>
            <w:tcW w:w="1726" w:type="dxa"/>
            <w:tcMar>
              <w:top w:w="50" w:type="dxa"/>
              <w:left w:w="100" w:type="dxa"/>
            </w:tcMar>
            <w:vAlign w:val="center"/>
          </w:tcPr>
          <w:p w:rsidR="00FA701F" w:rsidRPr="003C6D9F" w:rsidRDefault="00FA701F">
            <w:pPr>
              <w:spacing w:after="0"/>
              <w:ind w:left="135"/>
              <w:jc w:val="center"/>
              <w:rPr>
                <w:color w:val="000000" w:themeColor="text1"/>
              </w:rPr>
            </w:pPr>
          </w:p>
        </w:tc>
        <w:tc>
          <w:tcPr>
            <w:tcW w:w="1811"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3 </w:t>
            </w:r>
          </w:p>
        </w:tc>
        <w:tc>
          <w:tcPr>
            <w:tcW w:w="2710"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13">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/7</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41</w:t>
              </w:r>
              <w:r w:rsidRPr="003C6D9F">
                <w:rPr>
                  <w:rFonts w:ascii="Times New Roman" w:hAnsi="Times New Roman"/>
                  <w:color w:val="000000" w:themeColor="text1"/>
                  <w:u w:val="single"/>
                </w:rPr>
                <w:t>b</w:t>
              </w:r>
              <w:r w:rsidRPr="003C6D9F">
                <w:rPr>
                  <w:rFonts w:ascii="Times New Roman" w:hAnsi="Times New Roman"/>
                  <w:color w:val="000000" w:themeColor="text1"/>
                  <w:u w:val="single"/>
                  <w:lang w:val="ru-RU"/>
                </w:rPr>
                <w:t>590</w:t>
              </w:r>
            </w:hyperlink>
          </w:p>
        </w:tc>
      </w:tr>
      <w:tr w:rsidR="00FA701F" w:rsidRPr="003C2B1C">
        <w:trPr>
          <w:trHeight w:val="144"/>
          <w:tblCellSpacing w:w="20" w:type="nil"/>
        </w:trPr>
        <w:tc>
          <w:tcPr>
            <w:tcW w:w="476"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4</w:t>
            </w:r>
          </w:p>
        </w:tc>
        <w:tc>
          <w:tcPr>
            <w:tcW w:w="2816"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Модуль "Безопасность в информационном пространстве"</w:t>
            </w:r>
          </w:p>
        </w:tc>
        <w:tc>
          <w:tcPr>
            <w:tcW w:w="999"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5 </w:t>
            </w:r>
          </w:p>
        </w:tc>
        <w:tc>
          <w:tcPr>
            <w:tcW w:w="1726"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811"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2 </w:t>
            </w:r>
          </w:p>
        </w:tc>
        <w:tc>
          <w:tcPr>
            <w:tcW w:w="2710"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14">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/7</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41</w:t>
              </w:r>
              <w:r w:rsidRPr="003C6D9F">
                <w:rPr>
                  <w:rFonts w:ascii="Times New Roman" w:hAnsi="Times New Roman"/>
                  <w:color w:val="000000" w:themeColor="text1"/>
                  <w:u w:val="single"/>
                </w:rPr>
                <w:t>b</w:t>
              </w:r>
              <w:r w:rsidRPr="003C6D9F">
                <w:rPr>
                  <w:rFonts w:ascii="Times New Roman" w:hAnsi="Times New Roman"/>
                  <w:color w:val="000000" w:themeColor="text1"/>
                  <w:u w:val="single"/>
                  <w:lang w:val="ru-RU"/>
                </w:rPr>
                <w:t>590</w:t>
              </w:r>
            </w:hyperlink>
          </w:p>
        </w:tc>
      </w:tr>
      <w:tr w:rsidR="00FA701F" w:rsidRPr="003C2B1C">
        <w:trPr>
          <w:trHeight w:val="144"/>
          <w:tblCellSpacing w:w="20" w:type="nil"/>
        </w:trPr>
        <w:tc>
          <w:tcPr>
            <w:tcW w:w="476"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5</w:t>
            </w:r>
          </w:p>
        </w:tc>
        <w:tc>
          <w:tcPr>
            <w:tcW w:w="2816"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Модуль "Основы противодействия экстремизму и терроризму"</w:t>
            </w:r>
          </w:p>
        </w:tc>
        <w:tc>
          <w:tcPr>
            <w:tcW w:w="999"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7 </w:t>
            </w:r>
          </w:p>
        </w:tc>
        <w:tc>
          <w:tcPr>
            <w:tcW w:w="1726" w:type="dxa"/>
            <w:tcMar>
              <w:top w:w="50" w:type="dxa"/>
              <w:left w:w="100" w:type="dxa"/>
            </w:tcMar>
            <w:vAlign w:val="center"/>
          </w:tcPr>
          <w:p w:rsidR="00FA701F" w:rsidRPr="003C6D9F" w:rsidRDefault="00FA701F">
            <w:pPr>
              <w:spacing w:after="0"/>
              <w:ind w:left="135"/>
              <w:jc w:val="center"/>
              <w:rPr>
                <w:color w:val="000000" w:themeColor="text1"/>
              </w:rPr>
            </w:pPr>
          </w:p>
        </w:tc>
        <w:tc>
          <w:tcPr>
            <w:tcW w:w="1811"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2 </w:t>
            </w:r>
          </w:p>
        </w:tc>
        <w:tc>
          <w:tcPr>
            <w:tcW w:w="2710"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15">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/7</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41</w:t>
              </w:r>
              <w:r w:rsidRPr="003C6D9F">
                <w:rPr>
                  <w:rFonts w:ascii="Times New Roman" w:hAnsi="Times New Roman"/>
                  <w:color w:val="000000" w:themeColor="text1"/>
                  <w:u w:val="single"/>
                </w:rPr>
                <w:t>b</w:t>
              </w:r>
              <w:r w:rsidRPr="003C6D9F">
                <w:rPr>
                  <w:rFonts w:ascii="Times New Roman" w:hAnsi="Times New Roman"/>
                  <w:color w:val="000000" w:themeColor="text1"/>
                  <w:u w:val="single"/>
                  <w:lang w:val="ru-RU"/>
                </w:rPr>
                <w:t>590</w:t>
              </w:r>
            </w:hyperlink>
          </w:p>
        </w:tc>
      </w:tr>
      <w:tr w:rsidR="00FA701F" w:rsidRPr="003C6D9F">
        <w:trPr>
          <w:trHeight w:val="144"/>
          <w:tblCellSpacing w:w="20" w:type="nil"/>
        </w:trPr>
        <w:tc>
          <w:tcPr>
            <w:tcW w:w="0" w:type="auto"/>
            <w:gridSpan w:val="2"/>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ОБЩЕЕ КОЛИЧЕСТВО ЧАСОВ ПО ПРОГРАММЕ</w:t>
            </w:r>
          </w:p>
        </w:tc>
        <w:tc>
          <w:tcPr>
            <w:tcW w:w="157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34 </w:t>
            </w:r>
          </w:p>
        </w:tc>
        <w:tc>
          <w:tcPr>
            <w:tcW w:w="1726"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3 </w:t>
            </w:r>
          </w:p>
        </w:tc>
        <w:tc>
          <w:tcPr>
            <w:tcW w:w="1811"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14 </w:t>
            </w:r>
          </w:p>
        </w:tc>
        <w:tc>
          <w:tcPr>
            <w:tcW w:w="2710" w:type="dxa"/>
            <w:tcMar>
              <w:top w:w="50" w:type="dxa"/>
              <w:left w:w="100" w:type="dxa"/>
            </w:tcMar>
            <w:vAlign w:val="center"/>
          </w:tcPr>
          <w:p w:rsidR="00FA701F" w:rsidRPr="003C6D9F" w:rsidRDefault="00FA701F">
            <w:pPr>
              <w:rPr>
                <w:color w:val="000000" w:themeColor="text1"/>
              </w:rPr>
            </w:pPr>
          </w:p>
        </w:tc>
      </w:tr>
    </w:tbl>
    <w:p w:rsidR="00FA701F" w:rsidRPr="003C6D9F" w:rsidRDefault="00FA701F">
      <w:pPr>
        <w:rPr>
          <w:color w:val="000000" w:themeColor="text1"/>
        </w:rPr>
        <w:sectPr w:rsidR="00FA701F" w:rsidRPr="003C6D9F">
          <w:pgSz w:w="16383" w:h="11906" w:orient="landscape"/>
          <w:pgMar w:top="1134" w:right="850" w:bottom="1134" w:left="1701" w:header="720" w:footer="720" w:gutter="0"/>
          <w:cols w:space="720"/>
        </w:sectPr>
      </w:pPr>
    </w:p>
    <w:p w:rsidR="00FA701F" w:rsidRPr="003C6D9F" w:rsidRDefault="00847F44">
      <w:pPr>
        <w:spacing w:after="0"/>
        <w:ind w:left="120"/>
        <w:rPr>
          <w:color w:val="000000" w:themeColor="text1"/>
        </w:rPr>
      </w:pPr>
      <w:bookmarkStart w:id="8" w:name="block-31398578"/>
      <w:bookmarkEnd w:id="7"/>
      <w:r w:rsidRPr="003C6D9F">
        <w:rPr>
          <w:rFonts w:ascii="Times New Roman" w:hAnsi="Times New Roman"/>
          <w:b/>
          <w:color w:val="000000" w:themeColor="text1"/>
          <w:sz w:val="28"/>
        </w:rPr>
        <w:lastRenderedPageBreak/>
        <w:t xml:space="preserve"> ПОУРОЧНОЕ ПЛАНИРОВАНИЕ </w:t>
      </w:r>
    </w:p>
    <w:p w:rsidR="00FA701F" w:rsidRPr="003C6D9F" w:rsidRDefault="00847F44">
      <w:pPr>
        <w:spacing w:after="0"/>
        <w:ind w:left="120"/>
        <w:rPr>
          <w:color w:val="000000" w:themeColor="text1"/>
        </w:rPr>
      </w:pPr>
      <w:r w:rsidRPr="003C6D9F">
        <w:rPr>
          <w:rFonts w:ascii="Times New Roman" w:hAnsi="Times New Roman"/>
          <w:b/>
          <w:color w:val="000000" w:themeColor="text1"/>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6"/>
        <w:gridCol w:w="4503"/>
        <w:gridCol w:w="944"/>
        <w:gridCol w:w="1838"/>
        <w:gridCol w:w="1906"/>
        <w:gridCol w:w="1345"/>
        <w:gridCol w:w="2818"/>
      </w:tblGrid>
      <w:tr w:rsidR="00FA701F" w:rsidRPr="003C6D9F">
        <w:trPr>
          <w:trHeight w:val="144"/>
          <w:tblCellSpacing w:w="20" w:type="nil"/>
        </w:trPr>
        <w:tc>
          <w:tcPr>
            <w:tcW w:w="378" w:type="dxa"/>
            <w:vMerge w:val="restart"/>
            <w:tcMar>
              <w:top w:w="50" w:type="dxa"/>
              <w:left w:w="100" w:type="dxa"/>
            </w:tcMar>
            <w:vAlign w:val="center"/>
          </w:tcPr>
          <w:p w:rsidR="00FA701F" w:rsidRPr="003C6D9F" w:rsidRDefault="00847F44">
            <w:pPr>
              <w:spacing w:after="0"/>
              <w:ind w:left="135"/>
              <w:rPr>
                <w:color w:val="000000" w:themeColor="text1"/>
              </w:rPr>
            </w:pPr>
            <w:r w:rsidRPr="003C6D9F">
              <w:rPr>
                <w:rFonts w:ascii="Times New Roman" w:hAnsi="Times New Roman"/>
                <w:b/>
                <w:color w:val="000000" w:themeColor="text1"/>
                <w:sz w:val="24"/>
              </w:rPr>
              <w:t xml:space="preserve">№ п/п </w:t>
            </w:r>
          </w:p>
          <w:p w:rsidR="00FA701F" w:rsidRPr="003C6D9F" w:rsidRDefault="00FA701F">
            <w:pPr>
              <w:spacing w:after="0"/>
              <w:ind w:left="135"/>
              <w:rPr>
                <w:color w:val="000000" w:themeColor="text1"/>
              </w:rPr>
            </w:pPr>
          </w:p>
        </w:tc>
        <w:tc>
          <w:tcPr>
            <w:tcW w:w="3168" w:type="dxa"/>
            <w:vMerge w:val="restart"/>
            <w:tcMar>
              <w:top w:w="50" w:type="dxa"/>
              <w:left w:w="100" w:type="dxa"/>
            </w:tcMar>
            <w:vAlign w:val="center"/>
          </w:tcPr>
          <w:p w:rsidR="00FA701F" w:rsidRPr="003C6D9F" w:rsidRDefault="00847F44">
            <w:pPr>
              <w:spacing w:after="0"/>
              <w:ind w:left="135"/>
              <w:rPr>
                <w:color w:val="000000" w:themeColor="text1"/>
              </w:rPr>
            </w:pPr>
            <w:r w:rsidRPr="003C6D9F">
              <w:rPr>
                <w:rFonts w:ascii="Times New Roman" w:hAnsi="Times New Roman"/>
                <w:b/>
                <w:color w:val="000000" w:themeColor="text1"/>
                <w:sz w:val="24"/>
              </w:rPr>
              <w:t xml:space="preserve">Тема урока </w:t>
            </w:r>
          </w:p>
          <w:p w:rsidR="00FA701F" w:rsidRPr="003C6D9F" w:rsidRDefault="00FA701F">
            <w:pPr>
              <w:spacing w:after="0"/>
              <w:ind w:left="135"/>
              <w:rPr>
                <w:color w:val="000000" w:themeColor="text1"/>
              </w:rPr>
            </w:pPr>
          </w:p>
        </w:tc>
        <w:tc>
          <w:tcPr>
            <w:tcW w:w="0" w:type="auto"/>
            <w:gridSpan w:val="3"/>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b/>
                <w:color w:val="000000" w:themeColor="text1"/>
                <w:sz w:val="24"/>
              </w:rPr>
              <w:t>Количество часов</w:t>
            </w:r>
          </w:p>
        </w:tc>
        <w:tc>
          <w:tcPr>
            <w:tcW w:w="1155" w:type="dxa"/>
            <w:vMerge w:val="restart"/>
            <w:tcMar>
              <w:top w:w="50" w:type="dxa"/>
              <w:left w:w="100" w:type="dxa"/>
            </w:tcMar>
            <w:vAlign w:val="center"/>
          </w:tcPr>
          <w:p w:rsidR="00FA701F" w:rsidRPr="003C6D9F" w:rsidRDefault="00847F44">
            <w:pPr>
              <w:spacing w:after="0"/>
              <w:ind w:left="135"/>
              <w:rPr>
                <w:color w:val="000000" w:themeColor="text1"/>
              </w:rPr>
            </w:pPr>
            <w:r w:rsidRPr="003C6D9F">
              <w:rPr>
                <w:rFonts w:ascii="Times New Roman" w:hAnsi="Times New Roman"/>
                <w:b/>
                <w:color w:val="000000" w:themeColor="text1"/>
                <w:sz w:val="24"/>
              </w:rPr>
              <w:t xml:space="preserve">Дата изучения </w:t>
            </w:r>
          </w:p>
          <w:p w:rsidR="00FA701F" w:rsidRPr="003C6D9F" w:rsidRDefault="00FA701F">
            <w:pPr>
              <w:spacing w:after="0"/>
              <w:ind w:left="135"/>
              <w:rPr>
                <w:color w:val="000000" w:themeColor="text1"/>
              </w:rPr>
            </w:pPr>
          </w:p>
        </w:tc>
        <w:tc>
          <w:tcPr>
            <w:tcW w:w="1977" w:type="dxa"/>
            <w:vMerge w:val="restart"/>
            <w:tcMar>
              <w:top w:w="50" w:type="dxa"/>
              <w:left w:w="100" w:type="dxa"/>
            </w:tcMar>
            <w:vAlign w:val="center"/>
          </w:tcPr>
          <w:p w:rsidR="00FA701F" w:rsidRPr="003C6D9F" w:rsidRDefault="00847F44">
            <w:pPr>
              <w:spacing w:after="0"/>
              <w:ind w:left="135"/>
              <w:rPr>
                <w:color w:val="000000" w:themeColor="text1"/>
              </w:rPr>
            </w:pPr>
            <w:r w:rsidRPr="003C6D9F">
              <w:rPr>
                <w:rFonts w:ascii="Times New Roman" w:hAnsi="Times New Roman"/>
                <w:b/>
                <w:color w:val="000000" w:themeColor="text1"/>
                <w:sz w:val="24"/>
              </w:rPr>
              <w:t xml:space="preserve">Электронные цифровые образовательные ресурсы </w:t>
            </w:r>
          </w:p>
          <w:p w:rsidR="00FA701F" w:rsidRPr="003C6D9F" w:rsidRDefault="00FA701F">
            <w:pPr>
              <w:spacing w:after="0"/>
              <w:ind w:left="135"/>
              <w:rPr>
                <w:color w:val="000000" w:themeColor="text1"/>
              </w:rPr>
            </w:pPr>
          </w:p>
        </w:tc>
      </w:tr>
      <w:tr w:rsidR="00FA701F" w:rsidRPr="003C6D9F">
        <w:trPr>
          <w:trHeight w:val="144"/>
          <w:tblCellSpacing w:w="20" w:type="nil"/>
        </w:trPr>
        <w:tc>
          <w:tcPr>
            <w:tcW w:w="0" w:type="auto"/>
            <w:vMerge/>
            <w:tcBorders>
              <w:top w:val="nil"/>
            </w:tcBorders>
            <w:tcMar>
              <w:top w:w="50" w:type="dxa"/>
              <w:left w:w="100" w:type="dxa"/>
            </w:tcMar>
          </w:tcPr>
          <w:p w:rsidR="00FA701F" w:rsidRPr="003C6D9F" w:rsidRDefault="00FA701F">
            <w:pPr>
              <w:rPr>
                <w:color w:val="000000" w:themeColor="text1"/>
              </w:rPr>
            </w:pPr>
          </w:p>
        </w:tc>
        <w:tc>
          <w:tcPr>
            <w:tcW w:w="0" w:type="auto"/>
            <w:vMerge/>
            <w:tcBorders>
              <w:top w:val="nil"/>
            </w:tcBorders>
            <w:tcMar>
              <w:top w:w="50" w:type="dxa"/>
              <w:left w:w="100" w:type="dxa"/>
            </w:tcMar>
          </w:tcPr>
          <w:p w:rsidR="00FA701F" w:rsidRPr="003C6D9F" w:rsidRDefault="00FA701F">
            <w:pPr>
              <w:rPr>
                <w:color w:val="000000" w:themeColor="text1"/>
              </w:rPr>
            </w:pPr>
          </w:p>
        </w:tc>
        <w:tc>
          <w:tcPr>
            <w:tcW w:w="830" w:type="dxa"/>
            <w:tcMar>
              <w:top w:w="50" w:type="dxa"/>
              <w:left w:w="100" w:type="dxa"/>
            </w:tcMar>
            <w:vAlign w:val="center"/>
          </w:tcPr>
          <w:p w:rsidR="00FA701F" w:rsidRPr="003C6D9F" w:rsidRDefault="00847F44">
            <w:pPr>
              <w:spacing w:after="0"/>
              <w:ind w:left="135"/>
              <w:rPr>
                <w:color w:val="000000" w:themeColor="text1"/>
              </w:rPr>
            </w:pPr>
            <w:r w:rsidRPr="003C6D9F">
              <w:rPr>
                <w:rFonts w:ascii="Times New Roman" w:hAnsi="Times New Roman"/>
                <w:b/>
                <w:color w:val="000000" w:themeColor="text1"/>
                <w:sz w:val="24"/>
              </w:rPr>
              <w:t xml:space="preserve">Всего </w:t>
            </w:r>
          </w:p>
          <w:p w:rsidR="00FA701F" w:rsidRPr="003C6D9F" w:rsidRDefault="00FA701F">
            <w:pPr>
              <w:spacing w:after="0"/>
              <w:ind w:left="135"/>
              <w:rPr>
                <w:color w:val="000000" w:themeColor="text1"/>
              </w:rPr>
            </w:pPr>
          </w:p>
        </w:tc>
        <w:tc>
          <w:tcPr>
            <w:tcW w:w="1529" w:type="dxa"/>
            <w:tcMar>
              <w:top w:w="50" w:type="dxa"/>
              <w:left w:w="100" w:type="dxa"/>
            </w:tcMar>
            <w:vAlign w:val="center"/>
          </w:tcPr>
          <w:p w:rsidR="00FA701F" w:rsidRPr="003C6D9F" w:rsidRDefault="00847F44">
            <w:pPr>
              <w:spacing w:after="0"/>
              <w:ind w:left="135"/>
              <w:rPr>
                <w:color w:val="000000" w:themeColor="text1"/>
              </w:rPr>
            </w:pPr>
            <w:r w:rsidRPr="003C6D9F">
              <w:rPr>
                <w:rFonts w:ascii="Times New Roman" w:hAnsi="Times New Roman"/>
                <w:b/>
                <w:color w:val="000000" w:themeColor="text1"/>
                <w:sz w:val="24"/>
              </w:rPr>
              <w:t xml:space="preserve">Контрольные работы </w:t>
            </w:r>
          </w:p>
          <w:p w:rsidR="00FA701F" w:rsidRPr="003C6D9F" w:rsidRDefault="00FA701F">
            <w:pPr>
              <w:spacing w:after="0"/>
              <w:ind w:left="135"/>
              <w:rPr>
                <w:color w:val="000000" w:themeColor="text1"/>
              </w:rPr>
            </w:pPr>
          </w:p>
        </w:tc>
        <w:tc>
          <w:tcPr>
            <w:tcW w:w="1628" w:type="dxa"/>
            <w:tcMar>
              <w:top w:w="50" w:type="dxa"/>
              <w:left w:w="100" w:type="dxa"/>
            </w:tcMar>
            <w:vAlign w:val="center"/>
          </w:tcPr>
          <w:p w:rsidR="00FA701F" w:rsidRPr="003C6D9F" w:rsidRDefault="00847F44">
            <w:pPr>
              <w:spacing w:after="0"/>
              <w:ind w:left="135"/>
              <w:rPr>
                <w:color w:val="000000" w:themeColor="text1"/>
              </w:rPr>
            </w:pPr>
            <w:r w:rsidRPr="003C6D9F">
              <w:rPr>
                <w:rFonts w:ascii="Times New Roman" w:hAnsi="Times New Roman"/>
                <w:b/>
                <w:color w:val="000000" w:themeColor="text1"/>
                <w:sz w:val="24"/>
              </w:rPr>
              <w:t xml:space="preserve">Практические работы </w:t>
            </w:r>
          </w:p>
          <w:p w:rsidR="00FA701F" w:rsidRPr="003C6D9F" w:rsidRDefault="00FA701F">
            <w:pPr>
              <w:spacing w:after="0"/>
              <w:ind w:left="135"/>
              <w:rPr>
                <w:color w:val="000000" w:themeColor="text1"/>
              </w:rPr>
            </w:pPr>
          </w:p>
        </w:tc>
        <w:tc>
          <w:tcPr>
            <w:tcW w:w="0" w:type="auto"/>
            <w:vMerge/>
            <w:tcBorders>
              <w:top w:val="nil"/>
            </w:tcBorders>
            <w:tcMar>
              <w:top w:w="50" w:type="dxa"/>
              <w:left w:w="100" w:type="dxa"/>
            </w:tcMar>
          </w:tcPr>
          <w:p w:rsidR="00FA701F" w:rsidRPr="003C6D9F" w:rsidRDefault="00FA701F">
            <w:pPr>
              <w:rPr>
                <w:color w:val="000000" w:themeColor="text1"/>
              </w:rPr>
            </w:pPr>
          </w:p>
        </w:tc>
        <w:tc>
          <w:tcPr>
            <w:tcW w:w="0" w:type="auto"/>
            <w:vMerge/>
            <w:tcBorders>
              <w:top w:val="nil"/>
            </w:tcBorders>
            <w:tcMar>
              <w:top w:w="50" w:type="dxa"/>
              <w:left w:w="100" w:type="dxa"/>
            </w:tcMar>
          </w:tcPr>
          <w:p w:rsidR="00FA701F" w:rsidRPr="003C6D9F" w:rsidRDefault="00FA701F">
            <w:pPr>
              <w:rPr>
                <w:color w:val="000000" w:themeColor="text1"/>
              </w:rPr>
            </w:pPr>
          </w:p>
        </w:tc>
      </w:tr>
      <w:tr w:rsidR="00FA701F" w:rsidRPr="003C6D9F">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1</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Роль безопасности в жизни человека, общества, государства</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FA701F">
            <w:pPr>
              <w:spacing w:after="0"/>
              <w:ind w:left="135"/>
              <w:jc w:val="center"/>
              <w:rPr>
                <w:color w:val="000000" w:themeColor="text1"/>
              </w:rPr>
            </w:pP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FA701F">
            <w:pPr>
              <w:spacing w:after="0"/>
              <w:ind w:left="135"/>
              <w:rPr>
                <w:color w:val="000000" w:themeColor="text1"/>
              </w:rPr>
            </w:pPr>
          </w:p>
        </w:tc>
      </w:tr>
      <w:tr w:rsidR="00FA701F" w:rsidRPr="003C6D9F">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2</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FA701F">
            <w:pPr>
              <w:spacing w:after="0"/>
              <w:ind w:left="135"/>
              <w:jc w:val="center"/>
              <w:rPr>
                <w:color w:val="000000" w:themeColor="text1"/>
              </w:rPr>
            </w:pP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FA701F">
            <w:pPr>
              <w:spacing w:after="0"/>
              <w:ind w:left="135"/>
              <w:rPr>
                <w:color w:val="000000" w:themeColor="text1"/>
              </w:rPr>
            </w:pPr>
          </w:p>
        </w:tc>
      </w:tr>
      <w:tr w:rsidR="00FA701F" w:rsidRPr="003C6D9F">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3</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FA701F">
            <w:pPr>
              <w:spacing w:after="0"/>
              <w:ind w:left="135"/>
              <w:rPr>
                <w:color w:val="000000" w:themeColor="text1"/>
              </w:rPr>
            </w:pPr>
          </w:p>
        </w:tc>
      </w:tr>
      <w:tr w:rsidR="00FA701F" w:rsidRPr="003C6D9F">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4</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Защита Отечества как долг и обязанность гражданина</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FA701F">
            <w:pPr>
              <w:spacing w:after="0"/>
              <w:ind w:left="135"/>
              <w:jc w:val="center"/>
              <w:rPr>
                <w:color w:val="000000" w:themeColor="text1"/>
              </w:rPr>
            </w:pP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FA701F">
            <w:pPr>
              <w:spacing w:after="0"/>
              <w:ind w:left="135"/>
              <w:rPr>
                <w:color w:val="000000" w:themeColor="text1"/>
              </w:rPr>
            </w:pPr>
          </w:p>
        </w:tc>
      </w:tr>
      <w:tr w:rsidR="00FA701F" w:rsidRPr="003C6D9F">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5</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FA701F">
            <w:pPr>
              <w:spacing w:after="0"/>
              <w:ind w:left="135"/>
              <w:jc w:val="center"/>
              <w:rPr>
                <w:color w:val="000000" w:themeColor="text1"/>
              </w:rPr>
            </w:pP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FA701F">
            <w:pPr>
              <w:spacing w:after="0"/>
              <w:ind w:left="135"/>
              <w:rPr>
                <w:color w:val="000000" w:themeColor="text1"/>
              </w:rPr>
            </w:pPr>
          </w:p>
        </w:tc>
      </w:tr>
      <w:tr w:rsidR="00FA701F" w:rsidRPr="003C6D9F">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6</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Состав и назначение Вооруженных Сил Российской Федерации</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FA701F">
            <w:pPr>
              <w:spacing w:after="0"/>
              <w:ind w:left="135"/>
              <w:jc w:val="center"/>
              <w:rPr>
                <w:color w:val="000000" w:themeColor="text1"/>
              </w:rPr>
            </w:pP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FA701F">
            <w:pPr>
              <w:spacing w:after="0"/>
              <w:ind w:left="135"/>
              <w:rPr>
                <w:color w:val="000000" w:themeColor="text1"/>
              </w:rPr>
            </w:pPr>
          </w:p>
        </w:tc>
      </w:tr>
      <w:tr w:rsidR="00FA701F" w:rsidRPr="003C6D9F">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7</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FA701F">
            <w:pPr>
              <w:spacing w:after="0"/>
              <w:ind w:left="135"/>
              <w:rPr>
                <w:color w:val="000000" w:themeColor="text1"/>
              </w:rPr>
            </w:pPr>
          </w:p>
        </w:tc>
      </w:tr>
      <w:tr w:rsidR="00FA701F" w:rsidRPr="003C6D9F">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8</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FA701F">
            <w:pPr>
              <w:spacing w:after="0"/>
              <w:ind w:left="135"/>
              <w:jc w:val="center"/>
              <w:rPr>
                <w:color w:val="000000" w:themeColor="text1"/>
              </w:rPr>
            </w:pP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FA701F">
            <w:pPr>
              <w:spacing w:after="0"/>
              <w:ind w:left="135"/>
              <w:rPr>
                <w:color w:val="000000" w:themeColor="text1"/>
              </w:rPr>
            </w:pPr>
          </w:p>
        </w:tc>
      </w:tr>
      <w:tr w:rsidR="00FA701F" w:rsidRPr="003C6D9F">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lastRenderedPageBreak/>
              <w:t>9</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FA701F">
            <w:pPr>
              <w:spacing w:after="0"/>
              <w:ind w:left="135"/>
              <w:rPr>
                <w:color w:val="000000" w:themeColor="text1"/>
              </w:rPr>
            </w:pPr>
          </w:p>
        </w:tc>
      </w:tr>
      <w:tr w:rsidR="00FA701F" w:rsidRPr="003C6D9F">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10</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FA701F">
            <w:pPr>
              <w:spacing w:after="0"/>
              <w:ind w:left="135"/>
              <w:jc w:val="center"/>
              <w:rPr>
                <w:color w:val="000000" w:themeColor="text1"/>
              </w:rPr>
            </w:pP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FA701F">
            <w:pPr>
              <w:spacing w:after="0"/>
              <w:ind w:left="135"/>
              <w:rPr>
                <w:color w:val="000000" w:themeColor="text1"/>
              </w:rPr>
            </w:pPr>
          </w:p>
        </w:tc>
      </w:tr>
      <w:tr w:rsidR="00FA701F" w:rsidRPr="003C6D9F">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11</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FA701F">
            <w:pPr>
              <w:spacing w:after="0"/>
              <w:ind w:left="135"/>
              <w:rPr>
                <w:color w:val="000000" w:themeColor="text1"/>
              </w:rPr>
            </w:pPr>
          </w:p>
        </w:tc>
      </w:tr>
      <w:tr w:rsidR="00FA701F" w:rsidRPr="003C6D9F">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12</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Воинская дисциплина, ее сущность и значение</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628" w:type="dxa"/>
            <w:tcMar>
              <w:top w:w="50" w:type="dxa"/>
              <w:left w:w="100" w:type="dxa"/>
            </w:tcMar>
            <w:vAlign w:val="center"/>
          </w:tcPr>
          <w:p w:rsidR="00FA701F" w:rsidRPr="003C6D9F" w:rsidRDefault="00FA701F">
            <w:pPr>
              <w:spacing w:after="0"/>
              <w:ind w:left="135"/>
              <w:jc w:val="center"/>
              <w:rPr>
                <w:color w:val="000000" w:themeColor="text1"/>
              </w:rPr>
            </w:pP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FA701F">
            <w:pPr>
              <w:spacing w:after="0"/>
              <w:ind w:left="135"/>
              <w:rPr>
                <w:color w:val="000000" w:themeColor="text1"/>
              </w:rPr>
            </w:pPr>
          </w:p>
        </w:tc>
      </w:tr>
      <w:tr w:rsidR="00FA701F" w:rsidRPr="003C6D9F">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13</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Строевые приёмы и движение без оружия (строевая подготовка)</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FA701F">
            <w:pPr>
              <w:spacing w:after="0"/>
              <w:ind w:left="135"/>
              <w:rPr>
                <w:color w:val="000000" w:themeColor="text1"/>
              </w:rPr>
            </w:pPr>
          </w:p>
        </w:tc>
      </w:tr>
      <w:tr w:rsidR="00FA701F" w:rsidRPr="003C6D9F">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14</w:t>
            </w:r>
          </w:p>
        </w:tc>
        <w:tc>
          <w:tcPr>
            <w:tcW w:w="3168" w:type="dxa"/>
            <w:tcMar>
              <w:top w:w="50" w:type="dxa"/>
              <w:left w:w="100" w:type="dxa"/>
            </w:tcMar>
            <w:vAlign w:val="center"/>
          </w:tcPr>
          <w:p w:rsidR="00FA701F" w:rsidRPr="003C6D9F" w:rsidRDefault="00847F44">
            <w:pPr>
              <w:spacing w:after="0"/>
              <w:ind w:left="135"/>
              <w:rPr>
                <w:color w:val="000000" w:themeColor="text1"/>
              </w:rPr>
            </w:pPr>
            <w:proofErr w:type="spellStart"/>
            <w:r w:rsidRPr="003C6D9F">
              <w:rPr>
                <w:rFonts w:ascii="Times New Roman" w:hAnsi="Times New Roman"/>
                <w:color w:val="000000" w:themeColor="text1"/>
                <w:sz w:val="24"/>
              </w:rPr>
              <w:t>Основыбезопасностижизнедеятельности</w:t>
            </w:r>
            <w:proofErr w:type="spellEnd"/>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FA701F">
            <w:pPr>
              <w:spacing w:after="0"/>
              <w:ind w:left="135"/>
              <w:jc w:val="center"/>
              <w:rPr>
                <w:color w:val="000000" w:themeColor="text1"/>
              </w:rPr>
            </w:pP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FA701F">
            <w:pPr>
              <w:spacing w:after="0"/>
              <w:ind w:left="135"/>
              <w:rPr>
                <w:color w:val="000000" w:themeColor="text1"/>
              </w:rPr>
            </w:pPr>
          </w:p>
        </w:tc>
      </w:tr>
      <w:tr w:rsidR="00FA701F" w:rsidRPr="003C2B1C">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15</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Правила поведения в опасных и чрезвычайных ситуациях</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16">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5</w:t>
              </w:r>
              <w:proofErr w:type="spellStart"/>
              <w:r w:rsidRPr="003C6D9F">
                <w:rPr>
                  <w:rFonts w:ascii="Times New Roman" w:hAnsi="Times New Roman"/>
                  <w:color w:val="000000" w:themeColor="text1"/>
                  <w:u w:val="single"/>
                </w:rPr>
                <w:t>eac</w:t>
              </w:r>
              <w:proofErr w:type="spellEnd"/>
              <w:r w:rsidRPr="003C6D9F">
                <w:rPr>
                  <w:rFonts w:ascii="Times New Roman" w:hAnsi="Times New Roman"/>
                  <w:color w:val="000000" w:themeColor="text1"/>
                  <w:u w:val="single"/>
                  <w:lang w:val="ru-RU"/>
                </w:rPr>
                <w:t>746</w:t>
              </w:r>
            </w:hyperlink>
          </w:p>
        </w:tc>
      </w:tr>
      <w:tr w:rsidR="00FA701F" w:rsidRPr="003C2B1C">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16</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Основные опасности в быту. Предупреждение бытовых отравлений</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FA701F">
            <w:pPr>
              <w:spacing w:after="0"/>
              <w:ind w:left="135"/>
              <w:jc w:val="center"/>
              <w:rPr>
                <w:color w:val="000000" w:themeColor="text1"/>
              </w:rPr>
            </w:pP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17">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5</w:t>
              </w:r>
              <w:proofErr w:type="spellStart"/>
              <w:r w:rsidRPr="003C6D9F">
                <w:rPr>
                  <w:rFonts w:ascii="Times New Roman" w:hAnsi="Times New Roman"/>
                  <w:color w:val="000000" w:themeColor="text1"/>
                  <w:u w:val="single"/>
                </w:rPr>
                <w:t>eac</w:t>
              </w:r>
              <w:proofErr w:type="spellEnd"/>
              <w:r w:rsidRPr="003C6D9F">
                <w:rPr>
                  <w:rFonts w:ascii="Times New Roman" w:hAnsi="Times New Roman"/>
                  <w:color w:val="000000" w:themeColor="text1"/>
                  <w:u w:val="single"/>
                  <w:lang w:val="ru-RU"/>
                </w:rPr>
                <w:t>8</w:t>
              </w:r>
              <w:r w:rsidRPr="003C6D9F">
                <w:rPr>
                  <w:rFonts w:ascii="Times New Roman" w:hAnsi="Times New Roman"/>
                  <w:color w:val="000000" w:themeColor="text1"/>
                  <w:u w:val="single"/>
                </w:rPr>
                <w:t>c</w:t>
              </w:r>
              <w:r w:rsidRPr="003C6D9F">
                <w:rPr>
                  <w:rFonts w:ascii="Times New Roman" w:hAnsi="Times New Roman"/>
                  <w:color w:val="000000" w:themeColor="text1"/>
                  <w:u w:val="single"/>
                  <w:lang w:val="ru-RU"/>
                </w:rPr>
                <w:t>2</w:t>
              </w:r>
            </w:hyperlink>
          </w:p>
        </w:tc>
      </w:tr>
      <w:tr w:rsidR="00FA701F" w:rsidRPr="003C2B1C">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17</w:t>
            </w:r>
          </w:p>
        </w:tc>
        <w:tc>
          <w:tcPr>
            <w:tcW w:w="3168" w:type="dxa"/>
            <w:tcMar>
              <w:top w:w="50" w:type="dxa"/>
              <w:left w:w="100" w:type="dxa"/>
            </w:tcMar>
            <w:vAlign w:val="center"/>
          </w:tcPr>
          <w:p w:rsidR="00FA701F" w:rsidRPr="003C6D9F" w:rsidRDefault="00847F44">
            <w:pPr>
              <w:spacing w:after="0"/>
              <w:ind w:left="135"/>
              <w:rPr>
                <w:color w:val="000000" w:themeColor="text1"/>
              </w:rPr>
            </w:pPr>
            <w:proofErr w:type="spellStart"/>
            <w:r w:rsidRPr="003C6D9F">
              <w:rPr>
                <w:rFonts w:ascii="Times New Roman" w:hAnsi="Times New Roman"/>
                <w:color w:val="000000" w:themeColor="text1"/>
                <w:sz w:val="24"/>
              </w:rPr>
              <w:t>Предупреждение</w:t>
            </w:r>
            <w:proofErr w:type="spellEnd"/>
            <w:r w:rsidRPr="003C6D9F">
              <w:rPr>
                <w:rFonts w:ascii="Times New Roman" w:hAnsi="Times New Roman"/>
                <w:color w:val="000000" w:themeColor="text1"/>
                <w:sz w:val="24"/>
              </w:rPr>
              <w:t xml:space="preserve"> </w:t>
            </w:r>
            <w:proofErr w:type="spellStart"/>
            <w:r w:rsidRPr="003C6D9F">
              <w:rPr>
                <w:rFonts w:ascii="Times New Roman" w:hAnsi="Times New Roman"/>
                <w:color w:val="000000" w:themeColor="text1"/>
                <w:sz w:val="24"/>
              </w:rPr>
              <w:t>бытовыхтравм</w:t>
            </w:r>
            <w:proofErr w:type="spellEnd"/>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18">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5</w:t>
              </w:r>
              <w:proofErr w:type="spellStart"/>
              <w:r w:rsidRPr="003C6D9F">
                <w:rPr>
                  <w:rFonts w:ascii="Times New Roman" w:hAnsi="Times New Roman"/>
                  <w:color w:val="000000" w:themeColor="text1"/>
                  <w:u w:val="single"/>
                </w:rPr>
                <w:t>eac</w:t>
              </w:r>
              <w:proofErr w:type="spellEnd"/>
              <w:r w:rsidRPr="003C6D9F">
                <w:rPr>
                  <w:rFonts w:ascii="Times New Roman" w:hAnsi="Times New Roman"/>
                  <w:color w:val="000000" w:themeColor="text1"/>
                  <w:u w:val="single"/>
                  <w:lang w:val="ru-RU"/>
                </w:rPr>
                <w:t>8</w:t>
              </w:r>
              <w:r w:rsidRPr="003C6D9F">
                <w:rPr>
                  <w:rFonts w:ascii="Times New Roman" w:hAnsi="Times New Roman"/>
                  <w:color w:val="000000" w:themeColor="text1"/>
                  <w:u w:val="single"/>
                </w:rPr>
                <w:t>c</w:t>
              </w:r>
              <w:r w:rsidRPr="003C6D9F">
                <w:rPr>
                  <w:rFonts w:ascii="Times New Roman" w:hAnsi="Times New Roman"/>
                  <w:color w:val="000000" w:themeColor="text1"/>
                  <w:u w:val="single"/>
                  <w:lang w:val="ru-RU"/>
                </w:rPr>
                <w:t>2</w:t>
              </w:r>
            </w:hyperlink>
          </w:p>
        </w:tc>
      </w:tr>
      <w:tr w:rsidR="00FA701F" w:rsidRPr="003C2B1C">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18</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19">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5</w:t>
              </w:r>
              <w:proofErr w:type="spellStart"/>
              <w:r w:rsidRPr="003C6D9F">
                <w:rPr>
                  <w:rFonts w:ascii="Times New Roman" w:hAnsi="Times New Roman"/>
                  <w:color w:val="000000" w:themeColor="text1"/>
                  <w:u w:val="single"/>
                </w:rPr>
                <w:t>eacdf</w:t>
              </w:r>
              <w:proofErr w:type="spellEnd"/>
              <w:r w:rsidRPr="003C6D9F">
                <w:rPr>
                  <w:rFonts w:ascii="Times New Roman" w:hAnsi="Times New Roman"/>
                  <w:color w:val="000000" w:themeColor="text1"/>
                  <w:u w:val="single"/>
                  <w:lang w:val="ru-RU"/>
                </w:rPr>
                <w:t>4</w:t>
              </w:r>
            </w:hyperlink>
          </w:p>
        </w:tc>
      </w:tr>
      <w:tr w:rsidR="00FA701F" w:rsidRPr="003C2B1C">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19</w:t>
            </w:r>
          </w:p>
        </w:tc>
        <w:tc>
          <w:tcPr>
            <w:tcW w:w="3168" w:type="dxa"/>
            <w:tcMar>
              <w:top w:w="50" w:type="dxa"/>
              <w:left w:w="100" w:type="dxa"/>
            </w:tcMar>
            <w:vAlign w:val="center"/>
          </w:tcPr>
          <w:p w:rsidR="00FA701F" w:rsidRPr="003C6D9F" w:rsidRDefault="00847F44">
            <w:pPr>
              <w:spacing w:after="0"/>
              <w:ind w:left="135"/>
              <w:rPr>
                <w:color w:val="000000" w:themeColor="text1"/>
              </w:rPr>
            </w:pPr>
            <w:r w:rsidRPr="003C6D9F">
              <w:rPr>
                <w:rFonts w:ascii="Times New Roman" w:hAnsi="Times New Roman"/>
                <w:color w:val="000000" w:themeColor="text1"/>
                <w:sz w:val="24"/>
              </w:rPr>
              <w:t>Пожарная безопасность в быту</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20">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5</w:t>
              </w:r>
              <w:proofErr w:type="spellStart"/>
              <w:r w:rsidRPr="003C6D9F">
                <w:rPr>
                  <w:rFonts w:ascii="Times New Roman" w:hAnsi="Times New Roman"/>
                  <w:color w:val="000000" w:themeColor="text1"/>
                  <w:u w:val="single"/>
                </w:rPr>
                <w:t>eacf</w:t>
              </w:r>
              <w:proofErr w:type="spellEnd"/>
              <w:r w:rsidRPr="003C6D9F">
                <w:rPr>
                  <w:rFonts w:ascii="Times New Roman" w:hAnsi="Times New Roman"/>
                  <w:color w:val="000000" w:themeColor="text1"/>
                  <w:u w:val="single"/>
                  <w:lang w:val="ru-RU"/>
                </w:rPr>
                <w:t>84</w:t>
              </w:r>
            </w:hyperlink>
          </w:p>
        </w:tc>
      </w:tr>
      <w:tr w:rsidR="00FA701F" w:rsidRPr="003C6D9F">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20</w:t>
            </w:r>
          </w:p>
        </w:tc>
        <w:tc>
          <w:tcPr>
            <w:tcW w:w="3168" w:type="dxa"/>
            <w:tcMar>
              <w:top w:w="50" w:type="dxa"/>
              <w:left w:w="100" w:type="dxa"/>
            </w:tcMar>
            <w:vAlign w:val="center"/>
          </w:tcPr>
          <w:p w:rsidR="00FA701F" w:rsidRPr="003C6D9F" w:rsidRDefault="00847F44">
            <w:pPr>
              <w:spacing w:after="0"/>
              <w:ind w:left="135"/>
              <w:rPr>
                <w:color w:val="000000" w:themeColor="text1"/>
              </w:rPr>
            </w:pPr>
            <w:r w:rsidRPr="003C6D9F">
              <w:rPr>
                <w:rFonts w:ascii="Times New Roman" w:hAnsi="Times New Roman"/>
                <w:color w:val="000000" w:themeColor="text1"/>
                <w:sz w:val="24"/>
              </w:rPr>
              <w:t>Предупреждение ситуаций криминального характера</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FA701F">
            <w:pPr>
              <w:spacing w:after="0"/>
              <w:ind w:left="135"/>
              <w:jc w:val="center"/>
              <w:rPr>
                <w:color w:val="000000" w:themeColor="text1"/>
              </w:rPr>
            </w:pP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FA701F">
            <w:pPr>
              <w:spacing w:after="0"/>
              <w:ind w:left="135"/>
              <w:rPr>
                <w:color w:val="000000" w:themeColor="text1"/>
              </w:rPr>
            </w:pPr>
          </w:p>
        </w:tc>
      </w:tr>
      <w:tr w:rsidR="00FA701F" w:rsidRPr="003C2B1C">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lastRenderedPageBreak/>
              <w:t>21</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628" w:type="dxa"/>
            <w:tcMar>
              <w:top w:w="50" w:type="dxa"/>
              <w:left w:w="100" w:type="dxa"/>
            </w:tcMar>
            <w:vAlign w:val="center"/>
          </w:tcPr>
          <w:p w:rsidR="00FA701F" w:rsidRPr="003C6D9F" w:rsidRDefault="00FA701F">
            <w:pPr>
              <w:spacing w:after="0"/>
              <w:ind w:left="135"/>
              <w:jc w:val="center"/>
              <w:rPr>
                <w:color w:val="000000" w:themeColor="text1"/>
              </w:rPr>
            </w:pP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21">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5</w:t>
              </w:r>
              <w:proofErr w:type="spellStart"/>
              <w:r w:rsidRPr="003C6D9F">
                <w:rPr>
                  <w:rFonts w:ascii="Times New Roman" w:hAnsi="Times New Roman"/>
                  <w:color w:val="000000" w:themeColor="text1"/>
                  <w:u w:val="single"/>
                </w:rPr>
                <w:t>ead</w:t>
              </w:r>
              <w:proofErr w:type="spellEnd"/>
              <w:r w:rsidRPr="003C6D9F">
                <w:rPr>
                  <w:rFonts w:ascii="Times New Roman" w:hAnsi="Times New Roman"/>
                  <w:color w:val="000000" w:themeColor="text1"/>
                  <w:u w:val="single"/>
                  <w:lang w:val="ru-RU"/>
                </w:rPr>
                <w:t>51</w:t>
              </w:r>
              <w:r w:rsidRPr="003C6D9F">
                <w:rPr>
                  <w:rFonts w:ascii="Times New Roman" w:hAnsi="Times New Roman"/>
                  <w:color w:val="000000" w:themeColor="text1"/>
                  <w:u w:val="single"/>
                </w:rPr>
                <w:t>a</w:t>
              </w:r>
            </w:hyperlink>
          </w:p>
        </w:tc>
      </w:tr>
      <w:tr w:rsidR="00FA701F" w:rsidRPr="003C2B1C">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22</w:t>
            </w:r>
          </w:p>
        </w:tc>
        <w:tc>
          <w:tcPr>
            <w:tcW w:w="3168" w:type="dxa"/>
            <w:tcMar>
              <w:top w:w="50" w:type="dxa"/>
              <w:left w:w="100" w:type="dxa"/>
            </w:tcMar>
            <w:vAlign w:val="center"/>
          </w:tcPr>
          <w:p w:rsidR="00FA701F" w:rsidRPr="003C6D9F" w:rsidRDefault="00847F44">
            <w:pPr>
              <w:spacing w:after="0"/>
              <w:ind w:left="135"/>
              <w:rPr>
                <w:color w:val="000000" w:themeColor="text1"/>
              </w:rPr>
            </w:pPr>
            <w:r w:rsidRPr="003C6D9F">
              <w:rPr>
                <w:rFonts w:ascii="Times New Roman" w:hAnsi="Times New Roman"/>
                <w:color w:val="000000" w:themeColor="text1"/>
                <w:sz w:val="24"/>
              </w:rPr>
              <w:t>Правила дорожного движения</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FA701F">
            <w:pPr>
              <w:spacing w:after="0"/>
              <w:ind w:left="135"/>
              <w:jc w:val="center"/>
              <w:rPr>
                <w:color w:val="000000" w:themeColor="text1"/>
              </w:rPr>
            </w:pP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22">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5</w:t>
              </w:r>
              <w:proofErr w:type="spellStart"/>
              <w:r w:rsidRPr="003C6D9F">
                <w:rPr>
                  <w:rFonts w:ascii="Times New Roman" w:hAnsi="Times New Roman"/>
                  <w:color w:val="000000" w:themeColor="text1"/>
                  <w:u w:val="single"/>
                </w:rPr>
                <w:t>ead</w:t>
              </w:r>
              <w:proofErr w:type="spellEnd"/>
              <w:r w:rsidRPr="003C6D9F">
                <w:rPr>
                  <w:rFonts w:ascii="Times New Roman" w:hAnsi="Times New Roman"/>
                  <w:color w:val="000000" w:themeColor="text1"/>
                  <w:u w:val="single"/>
                  <w:lang w:val="ru-RU"/>
                </w:rPr>
                <w:t>68</w:t>
              </w:r>
              <w:r w:rsidRPr="003C6D9F">
                <w:rPr>
                  <w:rFonts w:ascii="Times New Roman" w:hAnsi="Times New Roman"/>
                  <w:color w:val="000000" w:themeColor="text1"/>
                  <w:u w:val="single"/>
                </w:rPr>
                <w:t>c</w:t>
              </w:r>
            </w:hyperlink>
          </w:p>
        </w:tc>
      </w:tr>
      <w:tr w:rsidR="00FA701F" w:rsidRPr="003C2B1C">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23</w:t>
            </w:r>
          </w:p>
        </w:tc>
        <w:tc>
          <w:tcPr>
            <w:tcW w:w="3168" w:type="dxa"/>
            <w:tcMar>
              <w:top w:w="50" w:type="dxa"/>
              <w:left w:w="100" w:type="dxa"/>
            </w:tcMar>
            <w:vAlign w:val="center"/>
          </w:tcPr>
          <w:p w:rsidR="00FA701F" w:rsidRPr="003C6D9F" w:rsidRDefault="00847F44">
            <w:pPr>
              <w:spacing w:after="0"/>
              <w:ind w:left="135"/>
              <w:rPr>
                <w:color w:val="000000" w:themeColor="text1"/>
              </w:rPr>
            </w:pPr>
            <w:r w:rsidRPr="003C6D9F">
              <w:rPr>
                <w:rFonts w:ascii="Times New Roman" w:hAnsi="Times New Roman"/>
                <w:color w:val="000000" w:themeColor="text1"/>
                <w:sz w:val="24"/>
              </w:rPr>
              <w:t>Безопасность пешехода</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23">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5</w:t>
              </w:r>
              <w:proofErr w:type="spellStart"/>
              <w:r w:rsidRPr="003C6D9F">
                <w:rPr>
                  <w:rFonts w:ascii="Times New Roman" w:hAnsi="Times New Roman"/>
                  <w:color w:val="000000" w:themeColor="text1"/>
                  <w:u w:val="single"/>
                </w:rPr>
                <w:t>eaefa</w:t>
              </w:r>
              <w:proofErr w:type="spellEnd"/>
              <w:r w:rsidRPr="003C6D9F">
                <w:rPr>
                  <w:rFonts w:ascii="Times New Roman" w:hAnsi="Times New Roman"/>
                  <w:color w:val="000000" w:themeColor="text1"/>
                  <w:u w:val="single"/>
                  <w:lang w:val="ru-RU"/>
                </w:rPr>
                <w:t>0</w:t>
              </w:r>
            </w:hyperlink>
          </w:p>
        </w:tc>
      </w:tr>
      <w:tr w:rsidR="00FA701F" w:rsidRPr="003C2B1C">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24</w:t>
            </w:r>
          </w:p>
        </w:tc>
        <w:tc>
          <w:tcPr>
            <w:tcW w:w="3168" w:type="dxa"/>
            <w:tcMar>
              <w:top w:w="50" w:type="dxa"/>
              <w:left w:w="100" w:type="dxa"/>
            </w:tcMar>
            <w:vAlign w:val="center"/>
          </w:tcPr>
          <w:p w:rsidR="00FA701F" w:rsidRPr="003C6D9F" w:rsidRDefault="00847F44">
            <w:pPr>
              <w:spacing w:after="0"/>
              <w:ind w:left="135"/>
              <w:rPr>
                <w:color w:val="000000" w:themeColor="text1"/>
              </w:rPr>
            </w:pPr>
            <w:r w:rsidRPr="003C6D9F">
              <w:rPr>
                <w:rFonts w:ascii="Times New Roman" w:hAnsi="Times New Roman"/>
                <w:color w:val="000000" w:themeColor="text1"/>
                <w:sz w:val="24"/>
              </w:rPr>
              <w:t>Безопасность пассажира</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24">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5</w:t>
              </w:r>
              <w:proofErr w:type="spellStart"/>
              <w:r w:rsidRPr="003C6D9F">
                <w:rPr>
                  <w:rFonts w:ascii="Times New Roman" w:hAnsi="Times New Roman"/>
                  <w:color w:val="000000" w:themeColor="text1"/>
                  <w:u w:val="single"/>
                </w:rPr>
                <w:t>eaf</w:t>
              </w:r>
              <w:proofErr w:type="spellEnd"/>
              <w:r w:rsidRPr="003C6D9F">
                <w:rPr>
                  <w:rFonts w:ascii="Times New Roman" w:hAnsi="Times New Roman"/>
                  <w:color w:val="000000" w:themeColor="text1"/>
                  <w:u w:val="single"/>
                  <w:lang w:val="ru-RU"/>
                </w:rPr>
                <w:t>78</w:t>
              </w:r>
              <w:r w:rsidRPr="003C6D9F">
                <w:rPr>
                  <w:rFonts w:ascii="Times New Roman" w:hAnsi="Times New Roman"/>
                  <w:color w:val="000000" w:themeColor="text1"/>
                  <w:u w:val="single"/>
                </w:rPr>
                <w:t>e</w:t>
              </w:r>
            </w:hyperlink>
          </w:p>
        </w:tc>
      </w:tr>
      <w:tr w:rsidR="00FA701F" w:rsidRPr="003C2B1C">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25</w:t>
            </w:r>
          </w:p>
        </w:tc>
        <w:tc>
          <w:tcPr>
            <w:tcW w:w="3168" w:type="dxa"/>
            <w:tcMar>
              <w:top w:w="50" w:type="dxa"/>
              <w:left w:w="100" w:type="dxa"/>
            </w:tcMar>
            <w:vAlign w:val="center"/>
          </w:tcPr>
          <w:p w:rsidR="00FA701F" w:rsidRPr="003C6D9F" w:rsidRDefault="00847F44">
            <w:pPr>
              <w:spacing w:after="0"/>
              <w:ind w:left="135"/>
              <w:rPr>
                <w:color w:val="000000" w:themeColor="text1"/>
              </w:rPr>
            </w:pPr>
            <w:r w:rsidRPr="003C6D9F">
              <w:rPr>
                <w:rFonts w:ascii="Times New Roman" w:hAnsi="Times New Roman"/>
                <w:color w:val="000000" w:themeColor="text1"/>
                <w:sz w:val="24"/>
              </w:rPr>
              <w:t>Безопасность водителя</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FA701F">
            <w:pPr>
              <w:spacing w:after="0"/>
              <w:ind w:left="135"/>
              <w:jc w:val="center"/>
              <w:rPr>
                <w:color w:val="000000" w:themeColor="text1"/>
              </w:rPr>
            </w:pP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25">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5</w:t>
              </w:r>
              <w:proofErr w:type="spellStart"/>
              <w:r w:rsidRPr="003C6D9F">
                <w:rPr>
                  <w:rFonts w:ascii="Times New Roman" w:hAnsi="Times New Roman"/>
                  <w:color w:val="000000" w:themeColor="text1"/>
                  <w:u w:val="single"/>
                </w:rPr>
                <w:t>eaf</w:t>
              </w:r>
              <w:proofErr w:type="spellEnd"/>
              <w:r w:rsidRPr="003C6D9F">
                <w:rPr>
                  <w:rFonts w:ascii="Times New Roman" w:hAnsi="Times New Roman"/>
                  <w:color w:val="000000" w:themeColor="text1"/>
                  <w:u w:val="single"/>
                  <w:lang w:val="ru-RU"/>
                </w:rPr>
                <w:t>946</w:t>
              </w:r>
            </w:hyperlink>
          </w:p>
        </w:tc>
      </w:tr>
      <w:tr w:rsidR="00FA701F" w:rsidRPr="003C2B1C">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26</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Безопасные действия при дорожно-транспортных происшествиях</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628" w:type="dxa"/>
            <w:tcMar>
              <w:top w:w="50" w:type="dxa"/>
              <w:left w:w="100" w:type="dxa"/>
            </w:tcMar>
            <w:vAlign w:val="center"/>
          </w:tcPr>
          <w:p w:rsidR="00FA701F" w:rsidRPr="003C6D9F" w:rsidRDefault="00FA701F">
            <w:pPr>
              <w:spacing w:after="0"/>
              <w:ind w:left="135"/>
              <w:jc w:val="center"/>
              <w:rPr>
                <w:color w:val="000000" w:themeColor="text1"/>
              </w:rPr>
            </w:pP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26">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5</w:t>
              </w:r>
              <w:proofErr w:type="spellStart"/>
              <w:r w:rsidRPr="003C6D9F">
                <w:rPr>
                  <w:rFonts w:ascii="Times New Roman" w:hAnsi="Times New Roman"/>
                  <w:color w:val="000000" w:themeColor="text1"/>
                  <w:u w:val="single"/>
                </w:rPr>
                <w:t>eafef</w:t>
              </w:r>
              <w:proofErr w:type="spellEnd"/>
              <w:r w:rsidRPr="003C6D9F">
                <w:rPr>
                  <w:rFonts w:ascii="Times New Roman" w:hAnsi="Times New Roman"/>
                  <w:color w:val="000000" w:themeColor="text1"/>
                  <w:u w:val="single"/>
                  <w:lang w:val="ru-RU"/>
                </w:rPr>
                <w:t>0</w:t>
              </w:r>
            </w:hyperlink>
          </w:p>
        </w:tc>
      </w:tr>
      <w:tr w:rsidR="00FA701F" w:rsidRPr="003C2B1C">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27</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Безопасность пассажиров на различных видах транспорта</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FA701F">
            <w:pPr>
              <w:spacing w:after="0"/>
              <w:ind w:left="135"/>
              <w:jc w:val="center"/>
              <w:rPr>
                <w:color w:val="000000" w:themeColor="text1"/>
              </w:rPr>
            </w:pP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27">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5</w:t>
              </w:r>
              <w:proofErr w:type="spellStart"/>
              <w:r w:rsidRPr="003C6D9F">
                <w:rPr>
                  <w:rFonts w:ascii="Times New Roman" w:hAnsi="Times New Roman"/>
                  <w:color w:val="000000" w:themeColor="text1"/>
                  <w:u w:val="single"/>
                </w:rPr>
                <w:t>eafd</w:t>
              </w:r>
              <w:proofErr w:type="spellEnd"/>
              <w:r w:rsidRPr="003C6D9F">
                <w:rPr>
                  <w:rFonts w:ascii="Times New Roman" w:hAnsi="Times New Roman"/>
                  <w:color w:val="000000" w:themeColor="text1"/>
                  <w:u w:val="single"/>
                  <w:lang w:val="ru-RU"/>
                </w:rPr>
                <w:t>42</w:t>
              </w:r>
            </w:hyperlink>
          </w:p>
        </w:tc>
      </w:tr>
      <w:tr w:rsidR="00FA701F" w:rsidRPr="003C2B1C">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28</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Первая помощь при чрезвычайных ситуациях на транспорте</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28">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5</w:t>
              </w:r>
              <w:proofErr w:type="spellStart"/>
              <w:r w:rsidRPr="003C6D9F">
                <w:rPr>
                  <w:rFonts w:ascii="Times New Roman" w:hAnsi="Times New Roman"/>
                  <w:color w:val="000000" w:themeColor="text1"/>
                  <w:u w:val="single"/>
                </w:rPr>
                <w:t>eb</w:t>
              </w:r>
              <w:proofErr w:type="spellEnd"/>
              <w:r w:rsidRPr="003C6D9F">
                <w:rPr>
                  <w:rFonts w:ascii="Times New Roman" w:hAnsi="Times New Roman"/>
                  <w:color w:val="000000" w:themeColor="text1"/>
                  <w:u w:val="single"/>
                  <w:lang w:val="ru-RU"/>
                </w:rPr>
                <w:t>0210</w:t>
              </w:r>
            </w:hyperlink>
          </w:p>
        </w:tc>
      </w:tr>
      <w:tr w:rsidR="00FA701F" w:rsidRPr="003C2B1C">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29</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Основные опасности в общественных местах</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FA701F">
            <w:pPr>
              <w:spacing w:after="0"/>
              <w:ind w:left="135"/>
              <w:jc w:val="center"/>
              <w:rPr>
                <w:color w:val="000000" w:themeColor="text1"/>
              </w:rPr>
            </w:pP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29">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5</w:t>
              </w:r>
              <w:proofErr w:type="spellStart"/>
              <w:r w:rsidRPr="003C6D9F">
                <w:rPr>
                  <w:rFonts w:ascii="Times New Roman" w:hAnsi="Times New Roman"/>
                  <w:color w:val="000000" w:themeColor="text1"/>
                  <w:u w:val="single"/>
                </w:rPr>
                <w:t>eb</w:t>
              </w:r>
              <w:proofErr w:type="spellEnd"/>
              <w:r w:rsidRPr="003C6D9F">
                <w:rPr>
                  <w:rFonts w:ascii="Times New Roman" w:hAnsi="Times New Roman"/>
                  <w:color w:val="000000" w:themeColor="text1"/>
                  <w:u w:val="single"/>
                  <w:lang w:val="ru-RU"/>
                </w:rPr>
                <w:t>038</w:t>
              </w:r>
              <w:r w:rsidRPr="003C6D9F">
                <w:rPr>
                  <w:rFonts w:ascii="Times New Roman" w:hAnsi="Times New Roman"/>
                  <w:color w:val="000000" w:themeColor="text1"/>
                  <w:u w:val="single"/>
                </w:rPr>
                <w:t>c</w:t>
              </w:r>
            </w:hyperlink>
          </w:p>
        </w:tc>
      </w:tr>
      <w:tr w:rsidR="00FA701F" w:rsidRPr="003C6D9F">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30</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0 </w:t>
            </w:r>
          </w:p>
        </w:tc>
        <w:tc>
          <w:tcPr>
            <w:tcW w:w="1628"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FA701F">
            <w:pPr>
              <w:spacing w:after="0"/>
              <w:ind w:left="135"/>
              <w:rPr>
                <w:color w:val="000000" w:themeColor="text1"/>
              </w:rPr>
            </w:pPr>
          </w:p>
        </w:tc>
      </w:tr>
      <w:tr w:rsidR="00FA701F" w:rsidRPr="003C2B1C">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31</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Пожарная безопасность в общественных местах</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FA701F">
            <w:pPr>
              <w:spacing w:after="0"/>
              <w:ind w:left="135"/>
              <w:jc w:val="center"/>
              <w:rPr>
                <w:color w:val="000000" w:themeColor="text1"/>
              </w:rPr>
            </w:pP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30">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5</w:t>
              </w:r>
              <w:proofErr w:type="spellStart"/>
              <w:r w:rsidRPr="003C6D9F">
                <w:rPr>
                  <w:rFonts w:ascii="Times New Roman" w:hAnsi="Times New Roman"/>
                  <w:color w:val="000000" w:themeColor="text1"/>
                  <w:u w:val="single"/>
                </w:rPr>
                <w:t>eb</w:t>
              </w:r>
              <w:proofErr w:type="spellEnd"/>
              <w:r w:rsidRPr="003C6D9F">
                <w:rPr>
                  <w:rFonts w:ascii="Times New Roman" w:hAnsi="Times New Roman"/>
                  <w:color w:val="000000" w:themeColor="text1"/>
                  <w:u w:val="single"/>
                  <w:lang w:val="ru-RU"/>
                </w:rPr>
                <w:t>0</w:t>
              </w:r>
              <w:r w:rsidRPr="003C6D9F">
                <w:rPr>
                  <w:rFonts w:ascii="Times New Roman" w:hAnsi="Times New Roman"/>
                  <w:color w:val="000000" w:themeColor="text1"/>
                  <w:u w:val="single"/>
                </w:rPr>
                <w:t>c</w:t>
              </w:r>
              <w:r w:rsidRPr="003C6D9F">
                <w:rPr>
                  <w:rFonts w:ascii="Times New Roman" w:hAnsi="Times New Roman"/>
                  <w:color w:val="000000" w:themeColor="text1"/>
                  <w:u w:val="single"/>
                  <w:lang w:val="ru-RU"/>
                </w:rPr>
                <w:t>10</w:t>
              </w:r>
            </w:hyperlink>
          </w:p>
        </w:tc>
      </w:tr>
      <w:tr w:rsidR="00FA701F" w:rsidRPr="003C2B1C">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32</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Пожарная безопасность в общественных местах</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31">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5</w:t>
              </w:r>
              <w:proofErr w:type="spellStart"/>
              <w:r w:rsidRPr="003C6D9F">
                <w:rPr>
                  <w:rFonts w:ascii="Times New Roman" w:hAnsi="Times New Roman"/>
                  <w:color w:val="000000" w:themeColor="text1"/>
                  <w:u w:val="single"/>
                </w:rPr>
                <w:t>eb</w:t>
              </w:r>
              <w:proofErr w:type="spellEnd"/>
              <w:r w:rsidRPr="003C6D9F">
                <w:rPr>
                  <w:rFonts w:ascii="Times New Roman" w:hAnsi="Times New Roman"/>
                  <w:color w:val="000000" w:themeColor="text1"/>
                  <w:u w:val="single"/>
                  <w:lang w:val="ru-RU"/>
                </w:rPr>
                <w:t>0</w:t>
              </w:r>
              <w:r w:rsidRPr="003C6D9F">
                <w:rPr>
                  <w:rFonts w:ascii="Times New Roman" w:hAnsi="Times New Roman"/>
                  <w:color w:val="000000" w:themeColor="text1"/>
                  <w:u w:val="single"/>
                </w:rPr>
                <w:t>c</w:t>
              </w:r>
              <w:r w:rsidRPr="003C6D9F">
                <w:rPr>
                  <w:rFonts w:ascii="Times New Roman" w:hAnsi="Times New Roman"/>
                  <w:color w:val="000000" w:themeColor="text1"/>
                  <w:u w:val="single"/>
                  <w:lang w:val="ru-RU"/>
                </w:rPr>
                <w:t>10</w:t>
              </w:r>
            </w:hyperlink>
          </w:p>
        </w:tc>
      </w:tr>
      <w:tr w:rsidR="00FA701F" w:rsidRPr="003C2B1C">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33</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Безопасные действия в ситуациях криминогенного и антиобщественного </w:t>
            </w:r>
            <w:r w:rsidRPr="003C6D9F">
              <w:rPr>
                <w:rFonts w:ascii="Times New Roman" w:hAnsi="Times New Roman"/>
                <w:color w:val="000000" w:themeColor="text1"/>
                <w:sz w:val="24"/>
                <w:lang w:val="ru-RU"/>
              </w:rPr>
              <w:lastRenderedPageBreak/>
              <w:t>характера</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lastRenderedPageBreak/>
              <w:t xml:space="preserve">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FA701F">
            <w:pPr>
              <w:spacing w:after="0"/>
              <w:ind w:left="135"/>
              <w:jc w:val="center"/>
              <w:rPr>
                <w:color w:val="000000" w:themeColor="text1"/>
              </w:rPr>
            </w:pP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32">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5</w:t>
              </w:r>
              <w:proofErr w:type="spellStart"/>
              <w:r w:rsidRPr="003C6D9F">
                <w:rPr>
                  <w:rFonts w:ascii="Times New Roman" w:hAnsi="Times New Roman"/>
                  <w:color w:val="000000" w:themeColor="text1"/>
                  <w:u w:val="single"/>
                </w:rPr>
                <w:t>eb</w:t>
              </w:r>
              <w:proofErr w:type="spellEnd"/>
              <w:r w:rsidRPr="003C6D9F">
                <w:rPr>
                  <w:rFonts w:ascii="Times New Roman" w:hAnsi="Times New Roman"/>
                  <w:color w:val="000000" w:themeColor="text1"/>
                  <w:u w:val="single"/>
                  <w:lang w:val="ru-RU"/>
                </w:rPr>
                <w:t>0</w:t>
              </w:r>
              <w:r w:rsidRPr="003C6D9F">
                <w:rPr>
                  <w:rFonts w:ascii="Times New Roman" w:hAnsi="Times New Roman"/>
                  <w:color w:val="000000" w:themeColor="text1"/>
                  <w:u w:val="single"/>
                </w:rPr>
                <w:t>c</w:t>
              </w:r>
              <w:r w:rsidRPr="003C6D9F">
                <w:rPr>
                  <w:rFonts w:ascii="Times New Roman" w:hAnsi="Times New Roman"/>
                  <w:color w:val="000000" w:themeColor="text1"/>
                  <w:u w:val="single"/>
                  <w:lang w:val="ru-RU"/>
                </w:rPr>
                <w:t>10</w:t>
              </w:r>
            </w:hyperlink>
          </w:p>
        </w:tc>
      </w:tr>
      <w:tr w:rsidR="00FA701F" w:rsidRPr="003C2B1C">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lastRenderedPageBreak/>
              <w:t>34</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FA701F">
            <w:pPr>
              <w:spacing w:after="0"/>
              <w:ind w:left="135"/>
              <w:jc w:val="center"/>
              <w:rPr>
                <w:color w:val="000000" w:themeColor="text1"/>
              </w:rPr>
            </w:pP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33">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5</w:t>
              </w:r>
              <w:proofErr w:type="spellStart"/>
              <w:r w:rsidRPr="003C6D9F">
                <w:rPr>
                  <w:rFonts w:ascii="Times New Roman" w:hAnsi="Times New Roman"/>
                  <w:color w:val="000000" w:themeColor="text1"/>
                  <w:u w:val="single"/>
                </w:rPr>
                <w:t>eb</w:t>
              </w:r>
              <w:proofErr w:type="spellEnd"/>
              <w:r w:rsidRPr="003C6D9F">
                <w:rPr>
                  <w:rFonts w:ascii="Times New Roman" w:hAnsi="Times New Roman"/>
                  <w:color w:val="000000" w:themeColor="text1"/>
                  <w:u w:val="single"/>
                  <w:lang w:val="ru-RU"/>
                </w:rPr>
                <w:t>0</w:t>
              </w:r>
              <w:r w:rsidRPr="003C6D9F">
                <w:rPr>
                  <w:rFonts w:ascii="Times New Roman" w:hAnsi="Times New Roman"/>
                  <w:color w:val="000000" w:themeColor="text1"/>
                  <w:u w:val="single"/>
                </w:rPr>
                <w:t>c</w:t>
              </w:r>
              <w:r w:rsidRPr="003C6D9F">
                <w:rPr>
                  <w:rFonts w:ascii="Times New Roman" w:hAnsi="Times New Roman"/>
                  <w:color w:val="000000" w:themeColor="text1"/>
                  <w:u w:val="single"/>
                  <w:lang w:val="ru-RU"/>
                </w:rPr>
                <w:t>10</w:t>
              </w:r>
            </w:hyperlink>
          </w:p>
        </w:tc>
      </w:tr>
      <w:tr w:rsidR="00FA701F" w:rsidRPr="003C6D9F">
        <w:trPr>
          <w:trHeight w:val="144"/>
          <w:tblCellSpacing w:w="20" w:type="nil"/>
        </w:trPr>
        <w:tc>
          <w:tcPr>
            <w:tcW w:w="0" w:type="auto"/>
            <w:gridSpan w:val="2"/>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ОБЩЕЕ КОЛИЧЕСТВО ЧАСОВ ПО ПРОГРАММЕ</w:t>
            </w:r>
          </w:p>
        </w:tc>
        <w:tc>
          <w:tcPr>
            <w:tcW w:w="1305"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34 </w:t>
            </w:r>
          </w:p>
        </w:tc>
        <w:tc>
          <w:tcPr>
            <w:tcW w:w="1529"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3 </w:t>
            </w:r>
          </w:p>
        </w:tc>
        <w:tc>
          <w:tcPr>
            <w:tcW w:w="1628"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14 </w:t>
            </w:r>
          </w:p>
        </w:tc>
        <w:tc>
          <w:tcPr>
            <w:tcW w:w="0" w:type="auto"/>
            <w:gridSpan w:val="2"/>
            <w:tcMar>
              <w:top w:w="50" w:type="dxa"/>
              <w:left w:w="100" w:type="dxa"/>
            </w:tcMar>
            <w:vAlign w:val="center"/>
          </w:tcPr>
          <w:p w:rsidR="00FA701F" w:rsidRPr="003C6D9F" w:rsidRDefault="00FA701F">
            <w:pPr>
              <w:rPr>
                <w:color w:val="000000" w:themeColor="text1"/>
              </w:rPr>
            </w:pPr>
          </w:p>
        </w:tc>
      </w:tr>
    </w:tbl>
    <w:p w:rsidR="00FA701F" w:rsidRPr="003C6D9F" w:rsidRDefault="00FA701F">
      <w:pPr>
        <w:rPr>
          <w:color w:val="000000" w:themeColor="text1"/>
        </w:rPr>
        <w:sectPr w:rsidR="00FA701F" w:rsidRPr="003C6D9F">
          <w:pgSz w:w="16383" w:h="11906" w:orient="landscape"/>
          <w:pgMar w:top="1134" w:right="850" w:bottom="1134" w:left="1701" w:header="720" w:footer="720" w:gutter="0"/>
          <w:cols w:space="720"/>
        </w:sectPr>
      </w:pPr>
    </w:p>
    <w:p w:rsidR="00FA701F" w:rsidRPr="003C6D9F" w:rsidRDefault="00847F44">
      <w:pPr>
        <w:spacing w:after="0"/>
        <w:ind w:left="120"/>
        <w:rPr>
          <w:color w:val="000000" w:themeColor="text1"/>
        </w:rPr>
      </w:pPr>
      <w:r w:rsidRPr="003C6D9F">
        <w:rPr>
          <w:rFonts w:ascii="Times New Roman" w:hAnsi="Times New Roman"/>
          <w:b/>
          <w:color w:val="000000" w:themeColor="text1"/>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8"/>
        <w:gridCol w:w="3327"/>
        <w:gridCol w:w="857"/>
        <w:gridCol w:w="1644"/>
        <w:gridCol w:w="1705"/>
        <w:gridCol w:w="1210"/>
        <w:gridCol w:w="4669"/>
      </w:tblGrid>
      <w:tr w:rsidR="00FA701F" w:rsidRPr="003C6D9F">
        <w:trPr>
          <w:trHeight w:val="144"/>
          <w:tblCellSpacing w:w="20" w:type="nil"/>
        </w:trPr>
        <w:tc>
          <w:tcPr>
            <w:tcW w:w="378" w:type="dxa"/>
            <w:vMerge w:val="restart"/>
            <w:tcMar>
              <w:top w:w="50" w:type="dxa"/>
              <w:left w:w="100" w:type="dxa"/>
            </w:tcMar>
            <w:vAlign w:val="center"/>
          </w:tcPr>
          <w:p w:rsidR="00FA701F" w:rsidRPr="003C6D9F" w:rsidRDefault="00847F44">
            <w:pPr>
              <w:spacing w:after="0"/>
              <w:ind w:left="135"/>
              <w:rPr>
                <w:color w:val="000000" w:themeColor="text1"/>
              </w:rPr>
            </w:pPr>
            <w:r w:rsidRPr="003C6D9F">
              <w:rPr>
                <w:rFonts w:ascii="Times New Roman" w:hAnsi="Times New Roman"/>
                <w:b/>
                <w:color w:val="000000" w:themeColor="text1"/>
                <w:sz w:val="24"/>
              </w:rPr>
              <w:t xml:space="preserve">№ п/п </w:t>
            </w:r>
          </w:p>
          <w:p w:rsidR="00FA701F" w:rsidRPr="003C6D9F" w:rsidRDefault="00FA701F">
            <w:pPr>
              <w:spacing w:after="0"/>
              <w:ind w:left="135"/>
              <w:rPr>
                <w:color w:val="000000" w:themeColor="text1"/>
              </w:rPr>
            </w:pPr>
          </w:p>
        </w:tc>
        <w:tc>
          <w:tcPr>
            <w:tcW w:w="3168" w:type="dxa"/>
            <w:vMerge w:val="restart"/>
            <w:tcMar>
              <w:top w:w="50" w:type="dxa"/>
              <w:left w:w="100" w:type="dxa"/>
            </w:tcMar>
            <w:vAlign w:val="center"/>
          </w:tcPr>
          <w:p w:rsidR="00FA701F" w:rsidRPr="003C6D9F" w:rsidRDefault="00847F44">
            <w:pPr>
              <w:spacing w:after="0"/>
              <w:ind w:left="135"/>
              <w:rPr>
                <w:color w:val="000000" w:themeColor="text1"/>
              </w:rPr>
            </w:pPr>
            <w:r w:rsidRPr="003C6D9F">
              <w:rPr>
                <w:rFonts w:ascii="Times New Roman" w:hAnsi="Times New Roman"/>
                <w:b/>
                <w:color w:val="000000" w:themeColor="text1"/>
                <w:sz w:val="24"/>
              </w:rPr>
              <w:t xml:space="preserve">Тема урока </w:t>
            </w:r>
          </w:p>
          <w:p w:rsidR="00FA701F" w:rsidRPr="003C6D9F" w:rsidRDefault="00FA701F">
            <w:pPr>
              <w:spacing w:after="0"/>
              <w:ind w:left="135"/>
              <w:rPr>
                <w:color w:val="000000" w:themeColor="text1"/>
              </w:rPr>
            </w:pPr>
          </w:p>
        </w:tc>
        <w:tc>
          <w:tcPr>
            <w:tcW w:w="0" w:type="auto"/>
            <w:gridSpan w:val="3"/>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b/>
                <w:color w:val="000000" w:themeColor="text1"/>
                <w:sz w:val="24"/>
              </w:rPr>
              <w:t>Количество часов</w:t>
            </w:r>
          </w:p>
        </w:tc>
        <w:tc>
          <w:tcPr>
            <w:tcW w:w="1155" w:type="dxa"/>
            <w:vMerge w:val="restart"/>
            <w:tcMar>
              <w:top w:w="50" w:type="dxa"/>
              <w:left w:w="100" w:type="dxa"/>
            </w:tcMar>
            <w:vAlign w:val="center"/>
          </w:tcPr>
          <w:p w:rsidR="00FA701F" w:rsidRPr="003C6D9F" w:rsidRDefault="00847F44">
            <w:pPr>
              <w:spacing w:after="0"/>
              <w:ind w:left="135"/>
              <w:rPr>
                <w:color w:val="000000" w:themeColor="text1"/>
              </w:rPr>
            </w:pPr>
            <w:r w:rsidRPr="003C6D9F">
              <w:rPr>
                <w:rFonts w:ascii="Times New Roman" w:hAnsi="Times New Roman"/>
                <w:b/>
                <w:color w:val="000000" w:themeColor="text1"/>
                <w:sz w:val="24"/>
              </w:rPr>
              <w:t xml:space="preserve">Дата изучения </w:t>
            </w:r>
          </w:p>
          <w:p w:rsidR="00FA701F" w:rsidRPr="003C6D9F" w:rsidRDefault="00FA701F">
            <w:pPr>
              <w:spacing w:after="0"/>
              <w:ind w:left="135"/>
              <w:rPr>
                <w:color w:val="000000" w:themeColor="text1"/>
              </w:rPr>
            </w:pPr>
          </w:p>
        </w:tc>
        <w:tc>
          <w:tcPr>
            <w:tcW w:w="1977" w:type="dxa"/>
            <w:vMerge w:val="restart"/>
            <w:tcMar>
              <w:top w:w="50" w:type="dxa"/>
              <w:left w:w="100" w:type="dxa"/>
            </w:tcMar>
            <w:vAlign w:val="center"/>
          </w:tcPr>
          <w:p w:rsidR="00FA701F" w:rsidRPr="003C6D9F" w:rsidRDefault="00847F44">
            <w:pPr>
              <w:spacing w:after="0"/>
              <w:ind w:left="135"/>
              <w:rPr>
                <w:color w:val="000000" w:themeColor="text1"/>
              </w:rPr>
            </w:pPr>
            <w:r w:rsidRPr="003C6D9F">
              <w:rPr>
                <w:rFonts w:ascii="Times New Roman" w:hAnsi="Times New Roman"/>
                <w:b/>
                <w:color w:val="000000" w:themeColor="text1"/>
                <w:sz w:val="24"/>
              </w:rPr>
              <w:t xml:space="preserve">Электронные цифровые образовательные ресурсы </w:t>
            </w:r>
          </w:p>
          <w:p w:rsidR="00FA701F" w:rsidRPr="003C6D9F" w:rsidRDefault="00FA701F">
            <w:pPr>
              <w:spacing w:after="0"/>
              <w:ind w:left="135"/>
              <w:rPr>
                <w:color w:val="000000" w:themeColor="text1"/>
              </w:rPr>
            </w:pPr>
          </w:p>
        </w:tc>
      </w:tr>
      <w:tr w:rsidR="00FA701F" w:rsidRPr="003C6D9F">
        <w:trPr>
          <w:trHeight w:val="144"/>
          <w:tblCellSpacing w:w="20" w:type="nil"/>
        </w:trPr>
        <w:tc>
          <w:tcPr>
            <w:tcW w:w="0" w:type="auto"/>
            <w:vMerge/>
            <w:tcBorders>
              <w:top w:val="nil"/>
            </w:tcBorders>
            <w:tcMar>
              <w:top w:w="50" w:type="dxa"/>
              <w:left w:w="100" w:type="dxa"/>
            </w:tcMar>
          </w:tcPr>
          <w:p w:rsidR="00FA701F" w:rsidRPr="003C6D9F" w:rsidRDefault="00FA701F">
            <w:pPr>
              <w:rPr>
                <w:color w:val="000000" w:themeColor="text1"/>
              </w:rPr>
            </w:pPr>
          </w:p>
        </w:tc>
        <w:tc>
          <w:tcPr>
            <w:tcW w:w="0" w:type="auto"/>
            <w:vMerge/>
            <w:tcBorders>
              <w:top w:val="nil"/>
            </w:tcBorders>
            <w:tcMar>
              <w:top w:w="50" w:type="dxa"/>
              <w:left w:w="100" w:type="dxa"/>
            </w:tcMar>
          </w:tcPr>
          <w:p w:rsidR="00FA701F" w:rsidRPr="003C6D9F" w:rsidRDefault="00FA701F">
            <w:pPr>
              <w:rPr>
                <w:color w:val="000000" w:themeColor="text1"/>
              </w:rPr>
            </w:pPr>
          </w:p>
        </w:tc>
        <w:tc>
          <w:tcPr>
            <w:tcW w:w="830" w:type="dxa"/>
            <w:tcMar>
              <w:top w:w="50" w:type="dxa"/>
              <w:left w:w="100" w:type="dxa"/>
            </w:tcMar>
            <w:vAlign w:val="center"/>
          </w:tcPr>
          <w:p w:rsidR="00FA701F" w:rsidRPr="003C6D9F" w:rsidRDefault="00847F44">
            <w:pPr>
              <w:spacing w:after="0"/>
              <w:ind w:left="135"/>
              <w:rPr>
                <w:color w:val="000000" w:themeColor="text1"/>
              </w:rPr>
            </w:pPr>
            <w:r w:rsidRPr="003C6D9F">
              <w:rPr>
                <w:rFonts w:ascii="Times New Roman" w:hAnsi="Times New Roman"/>
                <w:b/>
                <w:color w:val="000000" w:themeColor="text1"/>
                <w:sz w:val="24"/>
              </w:rPr>
              <w:t xml:space="preserve">Всего </w:t>
            </w:r>
          </w:p>
          <w:p w:rsidR="00FA701F" w:rsidRPr="003C6D9F" w:rsidRDefault="00FA701F">
            <w:pPr>
              <w:spacing w:after="0"/>
              <w:ind w:left="135"/>
              <w:rPr>
                <w:color w:val="000000" w:themeColor="text1"/>
              </w:rPr>
            </w:pPr>
          </w:p>
        </w:tc>
        <w:tc>
          <w:tcPr>
            <w:tcW w:w="1529" w:type="dxa"/>
            <w:tcMar>
              <w:top w:w="50" w:type="dxa"/>
              <w:left w:w="100" w:type="dxa"/>
            </w:tcMar>
            <w:vAlign w:val="center"/>
          </w:tcPr>
          <w:p w:rsidR="00FA701F" w:rsidRPr="003C6D9F" w:rsidRDefault="00847F44">
            <w:pPr>
              <w:spacing w:after="0"/>
              <w:ind w:left="135"/>
              <w:rPr>
                <w:color w:val="000000" w:themeColor="text1"/>
              </w:rPr>
            </w:pPr>
            <w:r w:rsidRPr="003C6D9F">
              <w:rPr>
                <w:rFonts w:ascii="Times New Roman" w:hAnsi="Times New Roman"/>
                <w:b/>
                <w:color w:val="000000" w:themeColor="text1"/>
                <w:sz w:val="24"/>
              </w:rPr>
              <w:t xml:space="preserve">Контрольные работы </w:t>
            </w:r>
          </w:p>
          <w:p w:rsidR="00FA701F" w:rsidRPr="003C6D9F" w:rsidRDefault="00FA701F">
            <w:pPr>
              <w:spacing w:after="0"/>
              <w:ind w:left="135"/>
              <w:rPr>
                <w:color w:val="000000" w:themeColor="text1"/>
              </w:rPr>
            </w:pPr>
          </w:p>
        </w:tc>
        <w:tc>
          <w:tcPr>
            <w:tcW w:w="1628" w:type="dxa"/>
            <w:tcMar>
              <w:top w:w="50" w:type="dxa"/>
              <w:left w:w="100" w:type="dxa"/>
            </w:tcMar>
            <w:vAlign w:val="center"/>
          </w:tcPr>
          <w:p w:rsidR="00FA701F" w:rsidRPr="003C6D9F" w:rsidRDefault="00847F44">
            <w:pPr>
              <w:spacing w:after="0"/>
              <w:ind w:left="135"/>
              <w:rPr>
                <w:color w:val="000000" w:themeColor="text1"/>
              </w:rPr>
            </w:pPr>
            <w:r w:rsidRPr="003C6D9F">
              <w:rPr>
                <w:rFonts w:ascii="Times New Roman" w:hAnsi="Times New Roman"/>
                <w:b/>
                <w:color w:val="000000" w:themeColor="text1"/>
                <w:sz w:val="24"/>
              </w:rPr>
              <w:t xml:space="preserve">Практические работы </w:t>
            </w:r>
          </w:p>
          <w:p w:rsidR="00FA701F" w:rsidRPr="003C6D9F" w:rsidRDefault="00FA701F">
            <w:pPr>
              <w:spacing w:after="0"/>
              <w:ind w:left="135"/>
              <w:rPr>
                <w:color w:val="000000" w:themeColor="text1"/>
              </w:rPr>
            </w:pPr>
          </w:p>
        </w:tc>
        <w:tc>
          <w:tcPr>
            <w:tcW w:w="0" w:type="auto"/>
            <w:vMerge/>
            <w:tcBorders>
              <w:top w:val="nil"/>
            </w:tcBorders>
            <w:tcMar>
              <w:top w:w="50" w:type="dxa"/>
              <w:left w:w="100" w:type="dxa"/>
            </w:tcMar>
          </w:tcPr>
          <w:p w:rsidR="00FA701F" w:rsidRPr="003C6D9F" w:rsidRDefault="00FA701F">
            <w:pPr>
              <w:rPr>
                <w:color w:val="000000" w:themeColor="text1"/>
              </w:rPr>
            </w:pPr>
          </w:p>
        </w:tc>
        <w:tc>
          <w:tcPr>
            <w:tcW w:w="0" w:type="auto"/>
            <w:vMerge/>
            <w:tcBorders>
              <w:top w:val="nil"/>
            </w:tcBorders>
            <w:tcMar>
              <w:top w:w="50" w:type="dxa"/>
              <w:left w:w="100" w:type="dxa"/>
            </w:tcMar>
          </w:tcPr>
          <w:p w:rsidR="00FA701F" w:rsidRPr="003C6D9F" w:rsidRDefault="00FA701F">
            <w:pPr>
              <w:rPr>
                <w:color w:val="000000" w:themeColor="text1"/>
              </w:rPr>
            </w:pPr>
          </w:p>
        </w:tc>
      </w:tr>
      <w:tr w:rsidR="00FA701F" w:rsidRPr="003C6D9F">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1</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Правила безопасного поведения в природной среде</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FA701F">
            <w:pPr>
              <w:spacing w:after="0"/>
              <w:ind w:left="135"/>
              <w:jc w:val="center"/>
              <w:rPr>
                <w:color w:val="000000" w:themeColor="text1"/>
              </w:rPr>
            </w:pP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FA701F">
            <w:pPr>
              <w:spacing w:after="0"/>
              <w:ind w:left="135"/>
              <w:rPr>
                <w:color w:val="000000" w:themeColor="text1"/>
              </w:rPr>
            </w:pPr>
          </w:p>
        </w:tc>
      </w:tr>
      <w:tr w:rsidR="00FA701F" w:rsidRPr="003C2B1C">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2</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FA701F">
            <w:pPr>
              <w:spacing w:after="0"/>
              <w:ind w:left="135"/>
              <w:jc w:val="center"/>
              <w:rPr>
                <w:color w:val="000000" w:themeColor="text1"/>
              </w:rPr>
            </w:pP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34">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5</w:t>
              </w:r>
              <w:proofErr w:type="spellStart"/>
              <w:r w:rsidRPr="003C6D9F">
                <w:rPr>
                  <w:rFonts w:ascii="Times New Roman" w:hAnsi="Times New Roman"/>
                  <w:color w:val="000000" w:themeColor="text1"/>
                  <w:u w:val="single"/>
                </w:rPr>
                <w:t>eb</w:t>
              </w:r>
              <w:proofErr w:type="spellEnd"/>
              <w:r w:rsidRPr="003C6D9F">
                <w:rPr>
                  <w:rFonts w:ascii="Times New Roman" w:hAnsi="Times New Roman"/>
                  <w:color w:val="000000" w:themeColor="text1"/>
                  <w:u w:val="single"/>
                  <w:lang w:val="ru-RU"/>
                </w:rPr>
                <w:t>14</w:t>
              </w:r>
              <w:r w:rsidRPr="003C6D9F">
                <w:rPr>
                  <w:rFonts w:ascii="Times New Roman" w:hAnsi="Times New Roman"/>
                  <w:color w:val="000000" w:themeColor="text1"/>
                  <w:u w:val="single"/>
                </w:rPr>
                <w:t>e</w:t>
              </w:r>
              <w:r w:rsidRPr="003C6D9F">
                <w:rPr>
                  <w:rFonts w:ascii="Times New Roman" w:hAnsi="Times New Roman"/>
                  <w:color w:val="000000" w:themeColor="text1"/>
                  <w:u w:val="single"/>
                  <w:lang w:val="ru-RU"/>
                </w:rPr>
                <w:t>4</w:t>
              </w:r>
            </w:hyperlink>
          </w:p>
        </w:tc>
      </w:tr>
      <w:tr w:rsidR="00FA701F" w:rsidRPr="003C2B1C">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3</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Пожарная безопасность в природной среде</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35">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5</w:t>
              </w:r>
              <w:proofErr w:type="spellStart"/>
              <w:r w:rsidRPr="003C6D9F">
                <w:rPr>
                  <w:rFonts w:ascii="Times New Roman" w:hAnsi="Times New Roman"/>
                  <w:color w:val="000000" w:themeColor="text1"/>
                  <w:u w:val="single"/>
                </w:rPr>
                <w:t>eb</w:t>
              </w:r>
              <w:proofErr w:type="spellEnd"/>
              <w:r w:rsidRPr="003C6D9F">
                <w:rPr>
                  <w:rFonts w:ascii="Times New Roman" w:hAnsi="Times New Roman"/>
                  <w:color w:val="000000" w:themeColor="text1"/>
                  <w:u w:val="single"/>
                  <w:lang w:val="ru-RU"/>
                </w:rPr>
                <w:t>0</w:t>
              </w:r>
              <w:proofErr w:type="spellStart"/>
              <w:r w:rsidRPr="003C6D9F">
                <w:rPr>
                  <w:rFonts w:ascii="Times New Roman" w:hAnsi="Times New Roman"/>
                  <w:color w:val="000000" w:themeColor="text1"/>
                  <w:u w:val="single"/>
                </w:rPr>
                <w:t>efe</w:t>
              </w:r>
              <w:proofErr w:type="spellEnd"/>
            </w:hyperlink>
          </w:p>
        </w:tc>
      </w:tr>
      <w:tr w:rsidR="00FA701F" w:rsidRPr="003C2B1C">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4</w:t>
            </w:r>
          </w:p>
        </w:tc>
        <w:tc>
          <w:tcPr>
            <w:tcW w:w="3168" w:type="dxa"/>
            <w:tcMar>
              <w:top w:w="50" w:type="dxa"/>
              <w:left w:w="100" w:type="dxa"/>
            </w:tcMar>
            <w:vAlign w:val="center"/>
          </w:tcPr>
          <w:p w:rsidR="00FA701F" w:rsidRPr="003C6D9F" w:rsidRDefault="00847F44">
            <w:pPr>
              <w:spacing w:after="0"/>
              <w:ind w:left="135"/>
              <w:rPr>
                <w:color w:val="000000" w:themeColor="text1"/>
              </w:rPr>
            </w:pPr>
            <w:proofErr w:type="spellStart"/>
            <w:r w:rsidRPr="003C6D9F">
              <w:rPr>
                <w:rFonts w:ascii="Times New Roman" w:hAnsi="Times New Roman"/>
                <w:color w:val="000000" w:themeColor="text1"/>
                <w:sz w:val="24"/>
              </w:rPr>
              <w:t>Безопасноеповедение</w:t>
            </w:r>
            <w:proofErr w:type="spellEnd"/>
            <w:r w:rsidRPr="003C6D9F">
              <w:rPr>
                <w:rFonts w:ascii="Times New Roman" w:hAnsi="Times New Roman"/>
                <w:color w:val="000000" w:themeColor="text1"/>
                <w:sz w:val="24"/>
              </w:rPr>
              <w:t xml:space="preserve"> в </w:t>
            </w:r>
            <w:proofErr w:type="spellStart"/>
            <w:r w:rsidRPr="003C6D9F">
              <w:rPr>
                <w:rFonts w:ascii="Times New Roman" w:hAnsi="Times New Roman"/>
                <w:color w:val="000000" w:themeColor="text1"/>
                <w:sz w:val="24"/>
              </w:rPr>
              <w:t>горах</w:t>
            </w:r>
            <w:proofErr w:type="spellEnd"/>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FA701F">
            <w:pPr>
              <w:spacing w:after="0"/>
              <w:ind w:left="135"/>
              <w:jc w:val="center"/>
              <w:rPr>
                <w:color w:val="000000" w:themeColor="text1"/>
              </w:rPr>
            </w:pP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36">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5</w:t>
              </w:r>
              <w:proofErr w:type="spellStart"/>
              <w:r w:rsidRPr="003C6D9F">
                <w:rPr>
                  <w:rFonts w:ascii="Times New Roman" w:hAnsi="Times New Roman"/>
                  <w:color w:val="000000" w:themeColor="text1"/>
                  <w:u w:val="single"/>
                </w:rPr>
                <w:t>eb</w:t>
              </w:r>
              <w:proofErr w:type="spellEnd"/>
              <w:r w:rsidRPr="003C6D9F">
                <w:rPr>
                  <w:rFonts w:ascii="Times New Roman" w:hAnsi="Times New Roman"/>
                  <w:color w:val="000000" w:themeColor="text1"/>
                  <w:u w:val="single"/>
                  <w:lang w:val="ru-RU"/>
                </w:rPr>
                <w:t>1</w:t>
              </w:r>
              <w:r w:rsidRPr="003C6D9F">
                <w:rPr>
                  <w:rFonts w:ascii="Times New Roman" w:hAnsi="Times New Roman"/>
                  <w:color w:val="000000" w:themeColor="text1"/>
                  <w:u w:val="single"/>
                </w:rPr>
                <w:t>ac</w:t>
              </w:r>
              <w:r w:rsidRPr="003C6D9F">
                <w:rPr>
                  <w:rFonts w:ascii="Times New Roman" w:hAnsi="Times New Roman"/>
                  <w:color w:val="000000" w:themeColor="text1"/>
                  <w:u w:val="single"/>
                  <w:lang w:val="ru-RU"/>
                </w:rPr>
                <w:t>0</w:t>
              </w:r>
            </w:hyperlink>
          </w:p>
        </w:tc>
      </w:tr>
      <w:tr w:rsidR="00FA701F" w:rsidRPr="003C2B1C">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5</w:t>
            </w:r>
          </w:p>
        </w:tc>
        <w:tc>
          <w:tcPr>
            <w:tcW w:w="3168" w:type="dxa"/>
            <w:tcMar>
              <w:top w:w="50" w:type="dxa"/>
              <w:left w:w="100" w:type="dxa"/>
            </w:tcMar>
            <w:vAlign w:val="center"/>
          </w:tcPr>
          <w:p w:rsidR="00FA701F" w:rsidRPr="003C6D9F" w:rsidRDefault="00847F44">
            <w:pPr>
              <w:spacing w:after="0"/>
              <w:ind w:left="135"/>
              <w:rPr>
                <w:color w:val="000000" w:themeColor="text1"/>
              </w:rPr>
            </w:pPr>
            <w:proofErr w:type="spellStart"/>
            <w:r w:rsidRPr="003C6D9F">
              <w:rPr>
                <w:rFonts w:ascii="Times New Roman" w:hAnsi="Times New Roman"/>
                <w:color w:val="000000" w:themeColor="text1"/>
                <w:sz w:val="24"/>
              </w:rPr>
              <w:t>Безопасноеповедениенаводоёмах</w:t>
            </w:r>
            <w:proofErr w:type="spellEnd"/>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37">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5</w:t>
              </w:r>
              <w:proofErr w:type="spellStart"/>
              <w:r w:rsidRPr="003C6D9F">
                <w:rPr>
                  <w:rFonts w:ascii="Times New Roman" w:hAnsi="Times New Roman"/>
                  <w:color w:val="000000" w:themeColor="text1"/>
                  <w:u w:val="single"/>
                </w:rPr>
                <w:t>eb</w:t>
              </w:r>
              <w:proofErr w:type="spellEnd"/>
              <w:r w:rsidRPr="003C6D9F">
                <w:rPr>
                  <w:rFonts w:ascii="Times New Roman" w:hAnsi="Times New Roman"/>
                  <w:color w:val="000000" w:themeColor="text1"/>
                  <w:u w:val="single"/>
                  <w:lang w:val="ru-RU"/>
                </w:rPr>
                <w:t>1</w:t>
              </w:r>
              <w:proofErr w:type="spellStart"/>
              <w:r w:rsidRPr="003C6D9F">
                <w:rPr>
                  <w:rFonts w:ascii="Times New Roman" w:hAnsi="Times New Roman"/>
                  <w:color w:val="000000" w:themeColor="text1"/>
                  <w:u w:val="single"/>
                </w:rPr>
                <w:t>da</w:t>
              </w:r>
              <w:proofErr w:type="spellEnd"/>
              <w:r w:rsidRPr="003C6D9F">
                <w:rPr>
                  <w:rFonts w:ascii="Times New Roman" w:hAnsi="Times New Roman"/>
                  <w:color w:val="000000" w:themeColor="text1"/>
                  <w:u w:val="single"/>
                  <w:lang w:val="ru-RU"/>
                </w:rPr>
                <w:t>4</w:t>
              </w:r>
            </w:hyperlink>
          </w:p>
        </w:tc>
      </w:tr>
      <w:tr w:rsidR="00FA701F" w:rsidRPr="003C2B1C">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6</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Безопасные действия при наводнении, цунами</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38">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5</w:t>
              </w:r>
              <w:proofErr w:type="spellStart"/>
              <w:r w:rsidRPr="003C6D9F">
                <w:rPr>
                  <w:rFonts w:ascii="Times New Roman" w:hAnsi="Times New Roman"/>
                  <w:color w:val="000000" w:themeColor="text1"/>
                  <w:u w:val="single"/>
                </w:rPr>
                <w:t>eb</w:t>
              </w:r>
              <w:proofErr w:type="spellEnd"/>
              <w:r w:rsidRPr="003C6D9F">
                <w:rPr>
                  <w:rFonts w:ascii="Times New Roman" w:hAnsi="Times New Roman"/>
                  <w:color w:val="000000" w:themeColor="text1"/>
                  <w:u w:val="single"/>
                  <w:lang w:val="ru-RU"/>
                </w:rPr>
                <w:t>209</w:t>
              </w:r>
              <w:r w:rsidRPr="003C6D9F">
                <w:rPr>
                  <w:rFonts w:ascii="Times New Roman" w:hAnsi="Times New Roman"/>
                  <w:color w:val="000000" w:themeColor="text1"/>
                  <w:u w:val="single"/>
                </w:rPr>
                <w:t>c</w:t>
              </w:r>
            </w:hyperlink>
          </w:p>
        </w:tc>
      </w:tr>
      <w:tr w:rsidR="00FA701F" w:rsidRPr="003C2B1C">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7</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Безопасные действия при урагане, смерче, грозе</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628" w:type="dxa"/>
            <w:tcMar>
              <w:top w:w="50" w:type="dxa"/>
              <w:left w:w="100" w:type="dxa"/>
            </w:tcMar>
            <w:vAlign w:val="center"/>
          </w:tcPr>
          <w:p w:rsidR="00FA701F" w:rsidRPr="003C6D9F" w:rsidRDefault="00FA701F">
            <w:pPr>
              <w:spacing w:after="0"/>
              <w:ind w:left="135"/>
              <w:jc w:val="center"/>
              <w:rPr>
                <w:color w:val="000000" w:themeColor="text1"/>
              </w:rPr>
            </w:pP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39">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5</w:t>
              </w:r>
              <w:proofErr w:type="spellStart"/>
              <w:r w:rsidRPr="003C6D9F">
                <w:rPr>
                  <w:rFonts w:ascii="Times New Roman" w:hAnsi="Times New Roman"/>
                  <w:color w:val="000000" w:themeColor="text1"/>
                  <w:u w:val="single"/>
                </w:rPr>
                <w:t>eb</w:t>
              </w:r>
              <w:proofErr w:type="spellEnd"/>
              <w:r w:rsidRPr="003C6D9F">
                <w:rPr>
                  <w:rFonts w:ascii="Times New Roman" w:hAnsi="Times New Roman"/>
                  <w:color w:val="000000" w:themeColor="text1"/>
                  <w:u w:val="single"/>
                  <w:lang w:val="ru-RU"/>
                </w:rPr>
                <w:t>222</w:t>
              </w:r>
              <w:r w:rsidRPr="003C6D9F">
                <w:rPr>
                  <w:rFonts w:ascii="Times New Roman" w:hAnsi="Times New Roman"/>
                  <w:color w:val="000000" w:themeColor="text1"/>
                  <w:u w:val="single"/>
                </w:rPr>
                <w:t>c</w:t>
              </w:r>
            </w:hyperlink>
          </w:p>
        </w:tc>
      </w:tr>
      <w:tr w:rsidR="00FA701F" w:rsidRPr="003C2B1C">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8</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Безопасные действия при землетрясении, извержении вулкана</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40">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5</w:t>
              </w:r>
              <w:proofErr w:type="spellStart"/>
              <w:r w:rsidRPr="003C6D9F">
                <w:rPr>
                  <w:rFonts w:ascii="Times New Roman" w:hAnsi="Times New Roman"/>
                  <w:color w:val="000000" w:themeColor="text1"/>
                  <w:u w:val="single"/>
                </w:rPr>
                <w:t>eb</w:t>
              </w:r>
              <w:proofErr w:type="spellEnd"/>
              <w:r w:rsidRPr="003C6D9F">
                <w:rPr>
                  <w:rFonts w:ascii="Times New Roman" w:hAnsi="Times New Roman"/>
                  <w:color w:val="000000" w:themeColor="text1"/>
                  <w:u w:val="single"/>
                  <w:lang w:val="ru-RU"/>
                </w:rPr>
                <w:t>23</w:t>
              </w:r>
              <w:r w:rsidRPr="003C6D9F">
                <w:rPr>
                  <w:rFonts w:ascii="Times New Roman" w:hAnsi="Times New Roman"/>
                  <w:color w:val="000000" w:themeColor="text1"/>
                  <w:u w:val="single"/>
                </w:rPr>
                <w:t>a</w:t>
              </w:r>
              <w:r w:rsidRPr="003C6D9F">
                <w:rPr>
                  <w:rFonts w:ascii="Times New Roman" w:hAnsi="Times New Roman"/>
                  <w:color w:val="000000" w:themeColor="text1"/>
                  <w:u w:val="single"/>
                  <w:lang w:val="ru-RU"/>
                </w:rPr>
                <w:t>8</w:t>
              </w:r>
            </w:hyperlink>
          </w:p>
        </w:tc>
      </w:tr>
      <w:tr w:rsidR="00FA701F" w:rsidRPr="003C6D9F">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9</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Экология и её значение для устойчивого развития общества</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FA701F">
            <w:pPr>
              <w:spacing w:after="0"/>
              <w:ind w:left="135"/>
              <w:jc w:val="center"/>
              <w:rPr>
                <w:color w:val="000000" w:themeColor="text1"/>
              </w:rPr>
            </w:pP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FA701F">
            <w:pPr>
              <w:spacing w:after="0"/>
              <w:ind w:left="135"/>
              <w:rPr>
                <w:color w:val="000000" w:themeColor="text1"/>
              </w:rPr>
            </w:pPr>
          </w:p>
        </w:tc>
      </w:tr>
      <w:tr w:rsidR="00FA701F" w:rsidRPr="003C2B1C">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10</w:t>
            </w:r>
          </w:p>
        </w:tc>
        <w:tc>
          <w:tcPr>
            <w:tcW w:w="3168" w:type="dxa"/>
            <w:tcMar>
              <w:top w:w="50" w:type="dxa"/>
              <w:left w:w="100" w:type="dxa"/>
            </w:tcMar>
            <w:vAlign w:val="center"/>
          </w:tcPr>
          <w:p w:rsidR="00FA701F" w:rsidRPr="003C6D9F" w:rsidRDefault="00847F44">
            <w:pPr>
              <w:spacing w:after="0"/>
              <w:ind w:left="135"/>
              <w:rPr>
                <w:color w:val="000000" w:themeColor="text1"/>
              </w:rPr>
            </w:pPr>
            <w:r w:rsidRPr="003C6D9F">
              <w:rPr>
                <w:rFonts w:ascii="Times New Roman" w:hAnsi="Times New Roman"/>
                <w:color w:val="000000" w:themeColor="text1"/>
                <w:sz w:val="24"/>
              </w:rPr>
              <w:t xml:space="preserve">Общие представления о </w:t>
            </w:r>
            <w:r w:rsidRPr="003C6D9F">
              <w:rPr>
                <w:rFonts w:ascii="Times New Roman" w:hAnsi="Times New Roman"/>
                <w:color w:val="000000" w:themeColor="text1"/>
                <w:sz w:val="24"/>
              </w:rPr>
              <w:lastRenderedPageBreak/>
              <w:t>здоровье</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lastRenderedPageBreak/>
              <w:t xml:space="preserve"> 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FA701F">
            <w:pPr>
              <w:spacing w:after="0"/>
              <w:ind w:left="135"/>
              <w:jc w:val="center"/>
              <w:rPr>
                <w:color w:val="000000" w:themeColor="text1"/>
              </w:rPr>
            </w:pP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41">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5</w:t>
              </w:r>
              <w:proofErr w:type="spellStart"/>
              <w:r w:rsidRPr="003C6D9F">
                <w:rPr>
                  <w:rFonts w:ascii="Times New Roman" w:hAnsi="Times New Roman"/>
                  <w:color w:val="000000" w:themeColor="text1"/>
                  <w:u w:val="single"/>
                </w:rPr>
                <w:t>eb</w:t>
              </w:r>
              <w:proofErr w:type="spellEnd"/>
              <w:r w:rsidRPr="003C6D9F">
                <w:rPr>
                  <w:rFonts w:ascii="Times New Roman" w:hAnsi="Times New Roman"/>
                  <w:color w:val="000000" w:themeColor="text1"/>
                  <w:u w:val="single"/>
                  <w:lang w:val="ru-RU"/>
                </w:rPr>
                <w:t>279</w:t>
              </w:r>
              <w:r w:rsidRPr="003C6D9F">
                <w:rPr>
                  <w:rFonts w:ascii="Times New Roman" w:hAnsi="Times New Roman"/>
                  <w:color w:val="000000" w:themeColor="text1"/>
                  <w:u w:val="single"/>
                </w:rPr>
                <w:t>a</w:t>
              </w:r>
            </w:hyperlink>
          </w:p>
        </w:tc>
      </w:tr>
      <w:tr w:rsidR="00FA701F" w:rsidRPr="003C2B1C">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lastRenderedPageBreak/>
              <w:t>11</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Предупреждение и защита от инфекционных заболеваний</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FA701F">
            <w:pPr>
              <w:spacing w:after="0"/>
              <w:ind w:left="135"/>
              <w:jc w:val="center"/>
              <w:rPr>
                <w:color w:val="000000" w:themeColor="text1"/>
              </w:rPr>
            </w:pP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42">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5</w:t>
              </w:r>
              <w:proofErr w:type="spellStart"/>
              <w:r w:rsidRPr="003C6D9F">
                <w:rPr>
                  <w:rFonts w:ascii="Times New Roman" w:hAnsi="Times New Roman"/>
                  <w:color w:val="000000" w:themeColor="text1"/>
                  <w:u w:val="single"/>
                </w:rPr>
                <w:t>eb</w:t>
              </w:r>
              <w:proofErr w:type="spellEnd"/>
              <w:r w:rsidRPr="003C6D9F">
                <w:rPr>
                  <w:rFonts w:ascii="Times New Roman" w:hAnsi="Times New Roman"/>
                  <w:color w:val="000000" w:themeColor="text1"/>
                  <w:u w:val="single"/>
                  <w:lang w:val="ru-RU"/>
                </w:rPr>
                <w:t>2</w:t>
              </w:r>
              <w:r w:rsidRPr="003C6D9F">
                <w:rPr>
                  <w:rFonts w:ascii="Times New Roman" w:hAnsi="Times New Roman"/>
                  <w:color w:val="000000" w:themeColor="text1"/>
                  <w:u w:val="single"/>
                </w:rPr>
                <w:t>c</w:t>
              </w:r>
              <w:r w:rsidRPr="003C6D9F">
                <w:rPr>
                  <w:rFonts w:ascii="Times New Roman" w:hAnsi="Times New Roman"/>
                  <w:color w:val="000000" w:themeColor="text1"/>
                  <w:u w:val="single"/>
                  <w:lang w:val="ru-RU"/>
                </w:rPr>
                <w:t>0</w:t>
              </w:r>
              <w:r w:rsidRPr="003C6D9F">
                <w:rPr>
                  <w:rFonts w:ascii="Times New Roman" w:hAnsi="Times New Roman"/>
                  <w:color w:val="000000" w:themeColor="text1"/>
                  <w:u w:val="single"/>
                </w:rPr>
                <w:t>e</w:t>
              </w:r>
            </w:hyperlink>
          </w:p>
        </w:tc>
      </w:tr>
      <w:tr w:rsidR="00FA701F" w:rsidRPr="003C2B1C">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12</w:t>
            </w:r>
          </w:p>
        </w:tc>
        <w:tc>
          <w:tcPr>
            <w:tcW w:w="3168" w:type="dxa"/>
            <w:tcMar>
              <w:top w:w="50" w:type="dxa"/>
              <w:left w:w="100" w:type="dxa"/>
            </w:tcMar>
            <w:vAlign w:val="center"/>
          </w:tcPr>
          <w:p w:rsidR="00FA701F" w:rsidRPr="003C6D9F" w:rsidRDefault="00847F44">
            <w:pPr>
              <w:spacing w:after="0"/>
              <w:ind w:left="135"/>
              <w:rPr>
                <w:color w:val="000000" w:themeColor="text1"/>
              </w:rPr>
            </w:pPr>
            <w:r w:rsidRPr="003C6D9F">
              <w:rPr>
                <w:rFonts w:ascii="Times New Roman" w:hAnsi="Times New Roman"/>
                <w:color w:val="000000" w:themeColor="text1"/>
                <w:sz w:val="24"/>
              </w:rPr>
              <w:t>Профилактика неинфекционных заболеваний</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FA701F">
            <w:pPr>
              <w:spacing w:after="0"/>
              <w:ind w:left="135"/>
              <w:jc w:val="center"/>
              <w:rPr>
                <w:color w:val="000000" w:themeColor="text1"/>
              </w:rPr>
            </w:pP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43">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5</w:t>
              </w:r>
              <w:proofErr w:type="spellStart"/>
              <w:r w:rsidRPr="003C6D9F">
                <w:rPr>
                  <w:rFonts w:ascii="Times New Roman" w:hAnsi="Times New Roman"/>
                  <w:color w:val="000000" w:themeColor="text1"/>
                  <w:u w:val="single"/>
                </w:rPr>
                <w:t>eb</w:t>
              </w:r>
              <w:proofErr w:type="spellEnd"/>
              <w:r w:rsidRPr="003C6D9F">
                <w:rPr>
                  <w:rFonts w:ascii="Times New Roman" w:hAnsi="Times New Roman"/>
                  <w:color w:val="000000" w:themeColor="text1"/>
                  <w:u w:val="single"/>
                  <w:lang w:val="ru-RU"/>
                </w:rPr>
                <w:t>2</w:t>
              </w:r>
              <w:r w:rsidRPr="003C6D9F">
                <w:rPr>
                  <w:rFonts w:ascii="Times New Roman" w:hAnsi="Times New Roman"/>
                  <w:color w:val="000000" w:themeColor="text1"/>
                  <w:u w:val="single"/>
                </w:rPr>
                <w:t>d</w:t>
              </w:r>
              <w:r w:rsidRPr="003C6D9F">
                <w:rPr>
                  <w:rFonts w:ascii="Times New Roman" w:hAnsi="Times New Roman"/>
                  <w:color w:val="000000" w:themeColor="text1"/>
                  <w:u w:val="single"/>
                  <w:lang w:val="ru-RU"/>
                </w:rPr>
                <w:t>94</w:t>
              </w:r>
            </w:hyperlink>
          </w:p>
        </w:tc>
      </w:tr>
      <w:tr w:rsidR="00FA701F" w:rsidRPr="003C2B1C">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13</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Психическое здоровье и психологическое благополучие</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628" w:type="dxa"/>
            <w:tcMar>
              <w:top w:w="50" w:type="dxa"/>
              <w:left w:w="100" w:type="dxa"/>
            </w:tcMar>
            <w:vAlign w:val="center"/>
          </w:tcPr>
          <w:p w:rsidR="00FA701F" w:rsidRPr="003C6D9F" w:rsidRDefault="00FA701F">
            <w:pPr>
              <w:spacing w:after="0"/>
              <w:ind w:left="135"/>
              <w:jc w:val="center"/>
              <w:rPr>
                <w:color w:val="000000" w:themeColor="text1"/>
              </w:rPr>
            </w:pP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44">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5</w:t>
              </w:r>
              <w:proofErr w:type="spellStart"/>
              <w:r w:rsidRPr="003C6D9F">
                <w:rPr>
                  <w:rFonts w:ascii="Times New Roman" w:hAnsi="Times New Roman"/>
                  <w:color w:val="000000" w:themeColor="text1"/>
                  <w:u w:val="single"/>
                </w:rPr>
                <w:t>eb</w:t>
              </w:r>
              <w:proofErr w:type="spellEnd"/>
              <w:r w:rsidRPr="003C6D9F">
                <w:rPr>
                  <w:rFonts w:ascii="Times New Roman" w:hAnsi="Times New Roman"/>
                  <w:color w:val="000000" w:themeColor="text1"/>
                  <w:u w:val="single"/>
                  <w:lang w:val="ru-RU"/>
                </w:rPr>
                <w:t>3078</w:t>
              </w:r>
            </w:hyperlink>
          </w:p>
        </w:tc>
      </w:tr>
      <w:tr w:rsidR="00FA701F" w:rsidRPr="003C2B1C">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14</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Первая помощь при неотложных состояниях</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45">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5</w:t>
              </w:r>
              <w:proofErr w:type="spellStart"/>
              <w:r w:rsidRPr="003C6D9F">
                <w:rPr>
                  <w:rFonts w:ascii="Times New Roman" w:hAnsi="Times New Roman"/>
                  <w:color w:val="000000" w:themeColor="text1"/>
                  <w:u w:val="single"/>
                </w:rPr>
                <w:t>eb</w:t>
              </w:r>
              <w:proofErr w:type="spellEnd"/>
              <w:r w:rsidRPr="003C6D9F">
                <w:rPr>
                  <w:rFonts w:ascii="Times New Roman" w:hAnsi="Times New Roman"/>
                  <w:color w:val="000000" w:themeColor="text1"/>
                  <w:u w:val="single"/>
                  <w:lang w:val="ru-RU"/>
                </w:rPr>
                <w:t>350</w:t>
              </w:r>
              <w:proofErr w:type="spellStart"/>
              <w:r w:rsidRPr="003C6D9F">
                <w:rPr>
                  <w:rFonts w:ascii="Times New Roman" w:hAnsi="Times New Roman"/>
                  <w:color w:val="000000" w:themeColor="text1"/>
                  <w:u w:val="single"/>
                </w:rPr>
                <w:t>a</w:t>
              </w:r>
            </w:hyperlink>
            <w:hyperlink r:id="rId46">
              <w:r w:rsidRPr="003C6D9F">
                <w:rPr>
                  <w:rFonts w:ascii="Times New Roman" w:hAnsi="Times New Roman"/>
                  <w:color w:val="000000" w:themeColor="text1"/>
                  <w:u w:val="single"/>
                </w:rPr>
                <w:t>https</w:t>
              </w:r>
              <w:proofErr w:type="spellEnd"/>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5</w:t>
              </w:r>
              <w:proofErr w:type="spellStart"/>
              <w:r w:rsidRPr="003C6D9F">
                <w:rPr>
                  <w:rFonts w:ascii="Times New Roman" w:hAnsi="Times New Roman"/>
                  <w:color w:val="000000" w:themeColor="text1"/>
                  <w:u w:val="single"/>
                </w:rPr>
                <w:t>eb</w:t>
              </w:r>
              <w:proofErr w:type="spellEnd"/>
              <w:r w:rsidRPr="003C6D9F">
                <w:rPr>
                  <w:rFonts w:ascii="Times New Roman" w:hAnsi="Times New Roman"/>
                  <w:color w:val="000000" w:themeColor="text1"/>
                  <w:u w:val="single"/>
                  <w:lang w:val="ru-RU"/>
                </w:rPr>
                <w:t>367</w:t>
              </w:r>
              <w:r w:rsidRPr="003C6D9F">
                <w:rPr>
                  <w:rFonts w:ascii="Times New Roman" w:hAnsi="Times New Roman"/>
                  <w:color w:val="000000" w:themeColor="text1"/>
                  <w:u w:val="single"/>
                </w:rPr>
                <w:t>c</w:t>
              </w:r>
            </w:hyperlink>
          </w:p>
        </w:tc>
      </w:tr>
      <w:tr w:rsidR="00FA701F" w:rsidRPr="003C6D9F">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15</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FA701F">
            <w:pPr>
              <w:spacing w:after="0"/>
              <w:ind w:left="135"/>
              <w:rPr>
                <w:color w:val="000000" w:themeColor="text1"/>
              </w:rPr>
            </w:pPr>
          </w:p>
        </w:tc>
      </w:tr>
      <w:tr w:rsidR="00FA701F" w:rsidRPr="003C6D9F">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16</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FA701F">
            <w:pPr>
              <w:spacing w:after="0"/>
              <w:ind w:left="135"/>
              <w:rPr>
                <w:color w:val="000000" w:themeColor="text1"/>
              </w:rPr>
            </w:pPr>
          </w:p>
        </w:tc>
      </w:tr>
      <w:tr w:rsidR="00FA701F" w:rsidRPr="003C2B1C">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17</w:t>
            </w:r>
          </w:p>
        </w:tc>
        <w:tc>
          <w:tcPr>
            <w:tcW w:w="3168" w:type="dxa"/>
            <w:tcMar>
              <w:top w:w="50" w:type="dxa"/>
              <w:left w:w="100" w:type="dxa"/>
            </w:tcMar>
            <w:vAlign w:val="center"/>
          </w:tcPr>
          <w:p w:rsidR="00FA701F" w:rsidRPr="003C6D9F" w:rsidRDefault="00847F44">
            <w:pPr>
              <w:spacing w:after="0"/>
              <w:ind w:left="135"/>
              <w:rPr>
                <w:color w:val="000000" w:themeColor="text1"/>
              </w:rPr>
            </w:pPr>
            <w:r w:rsidRPr="003C6D9F">
              <w:rPr>
                <w:rFonts w:ascii="Times New Roman" w:hAnsi="Times New Roman"/>
                <w:color w:val="000000" w:themeColor="text1"/>
                <w:sz w:val="24"/>
              </w:rPr>
              <w:t>Общение – основа социального взаимодействия</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FA701F">
            <w:pPr>
              <w:spacing w:after="0"/>
              <w:ind w:left="135"/>
              <w:jc w:val="center"/>
              <w:rPr>
                <w:color w:val="000000" w:themeColor="text1"/>
              </w:rPr>
            </w:pP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47">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5</w:t>
              </w:r>
              <w:proofErr w:type="spellStart"/>
              <w:r w:rsidRPr="003C6D9F">
                <w:rPr>
                  <w:rFonts w:ascii="Times New Roman" w:hAnsi="Times New Roman"/>
                  <w:color w:val="000000" w:themeColor="text1"/>
                  <w:u w:val="single"/>
                </w:rPr>
                <w:t>eb</w:t>
              </w:r>
              <w:proofErr w:type="spellEnd"/>
              <w:r w:rsidRPr="003C6D9F">
                <w:rPr>
                  <w:rFonts w:ascii="Times New Roman" w:hAnsi="Times New Roman"/>
                  <w:color w:val="000000" w:themeColor="text1"/>
                  <w:u w:val="single"/>
                  <w:lang w:val="ru-RU"/>
                </w:rPr>
                <w:t>3</w:t>
              </w:r>
              <w:r w:rsidRPr="003C6D9F">
                <w:rPr>
                  <w:rFonts w:ascii="Times New Roman" w:hAnsi="Times New Roman"/>
                  <w:color w:val="000000" w:themeColor="text1"/>
                  <w:u w:val="single"/>
                </w:rPr>
                <w:t>ca</w:t>
              </w:r>
              <w:r w:rsidRPr="003C6D9F">
                <w:rPr>
                  <w:rFonts w:ascii="Times New Roman" w:hAnsi="Times New Roman"/>
                  <w:color w:val="000000" w:themeColor="text1"/>
                  <w:u w:val="single"/>
                  <w:lang w:val="ru-RU"/>
                </w:rPr>
                <w:t>8</w:t>
              </w:r>
            </w:hyperlink>
          </w:p>
        </w:tc>
      </w:tr>
      <w:tr w:rsidR="00FA701F" w:rsidRPr="003C2B1C">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18</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Безопасные способы избегания и разрешения </w:t>
            </w:r>
            <w:r w:rsidRPr="003C6D9F">
              <w:rPr>
                <w:rFonts w:ascii="Times New Roman" w:hAnsi="Times New Roman"/>
                <w:color w:val="000000" w:themeColor="text1"/>
                <w:sz w:val="24"/>
                <w:lang w:val="ru-RU"/>
              </w:rPr>
              <w:lastRenderedPageBreak/>
              <w:t>конфликтных ситуаций</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lastRenderedPageBreak/>
              <w:t xml:space="preserve">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48">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5</w:t>
              </w:r>
              <w:proofErr w:type="spellStart"/>
              <w:r w:rsidRPr="003C6D9F">
                <w:rPr>
                  <w:rFonts w:ascii="Times New Roman" w:hAnsi="Times New Roman"/>
                  <w:color w:val="000000" w:themeColor="text1"/>
                  <w:u w:val="single"/>
                </w:rPr>
                <w:t>eb</w:t>
              </w:r>
              <w:proofErr w:type="spellEnd"/>
              <w:r w:rsidRPr="003C6D9F">
                <w:rPr>
                  <w:rFonts w:ascii="Times New Roman" w:hAnsi="Times New Roman"/>
                  <w:color w:val="000000" w:themeColor="text1"/>
                  <w:u w:val="single"/>
                  <w:lang w:val="ru-RU"/>
                </w:rPr>
                <w:t>425</w:t>
              </w:r>
              <w:r w:rsidRPr="003C6D9F">
                <w:rPr>
                  <w:rFonts w:ascii="Times New Roman" w:hAnsi="Times New Roman"/>
                  <w:color w:val="000000" w:themeColor="text1"/>
                  <w:u w:val="single"/>
                </w:rPr>
                <w:t>c</w:t>
              </w:r>
            </w:hyperlink>
          </w:p>
        </w:tc>
      </w:tr>
      <w:tr w:rsidR="00FA701F" w:rsidRPr="003C2B1C">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lastRenderedPageBreak/>
              <w:t>19</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49">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5</w:t>
              </w:r>
              <w:proofErr w:type="spellStart"/>
              <w:r w:rsidRPr="003C6D9F">
                <w:rPr>
                  <w:rFonts w:ascii="Times New Roman" w:hAnsi="Times New Roman"/>
                  <w:color w:val="000000" w:themeColor="text1"/>
                  <w:u w:val="single"/>
                </w:rPr>
                <w:t>eb</w:t>
              </w:r>
              <w:proofErr w:type="spellEnd"/>
              <w:r w:rsidRPr="003C6D9F">
                <w:rPr>
                  <w:rFonts w:ascii="Times New Roman" w:hAnsi="Times New Roman"/>
                  <w:color w:val="000000" w:themeColor="text1"/>
                  <w:u w:val="single"/>
                  <w:lang w:val="ru-RU"/>
                </w:rPr>
                <w:t>425</w:t>
              </w:r>
              <w:r w:rsidRPr="003C6D9F">
                <w:rPr>
                  <w:rFonts w:ascii="Times New Roman" w:hAnsi="Times New Roman"/>
                  <w:color w:val="000000" w:themeColor="text1"/>
                  <w:u w:val="single"/>
                </w:rPr>
                <w:t>c</w:t>
              </w:r>
            </w:hyperlink>
          </w:p>
        </w:tc>
      </w:tr>
      <w:tr w:rsidR="00FA701F" w:rsidRPr="003C2B1C">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20</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Манипуляция и способы противостоять ей</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FA701F">
            <w:pPr>
              <w:spacing w:after="0"/>
              <w:ind w:left="135"/>
              <w:jc w:val="center"/>
              <w:rPr>
                <w:color w:val="000000" w:themeColor="text1"/>
              </w:rPr>
            </w:pP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50">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5</w:t>
              </w:r>
              <w:proofErr w:type="spellStart"/>
              <w:r w:rsidRPr="003C6D9F">
                <w:rPr>
                  <w:rFonts w:ascii="Times New Roman" w:hAnsi="Times New Roman"/>
                  <w:color w:val="000000" w:themeColor="text1"/>
                  <w:u w:val="single"/>
                </w:rPr>
                <w:t>eb</w:t>
              </w:r>
              <w:proofErr w:type="spellEnd"/>
              <w:r w:rsidRPr="003C6D9F">
                <w:rPr>
                  <w:rFonts w:ascii="Times New Roman" w:hAnsi="Times New Roman"/>
                  <w:color w:val="000000" w:themeColor="text1"/>
                  <w:u w:val="single"/>
                  <w:lang w:val="ru-RU"/>
                </w:rPr>
                <w:t>40</w:t>
              </w:r>
              <w:r w:rsidRPr="003C6D9F">
                <w:rPr>
                  <w:rFonts w:ascii="Times New Roman" w:hAnsi="Times New Roman"/>
                  <w:color w:val="000000" w:themeColor="text1"/>
                  <w:u w:val="single"/>
                </w:rPr>
                <w:t>ea</w:t>
              </w:r>
            </w:hyperlink>
          </w:p>
        </w:tc>
      </w:tr>
      <w:tr w:rsidR="00FA701F" w:rsidRPr="003C2B1C">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21</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Манипуляция и способы противостоять ей</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51">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5</w:t>
              </w:r>
              <w:proofErr w:type="spellStart"/>
              <w:r w:rsidRPr="003C6D9F">
                <w:rPr>
                  <w:rFonts w:ascii="Times New Roman" w:hAnsi="Times New Roman"/>
                  <w:color w:val="000000" w:themeColor="text1"/>
                  <w:u w:val="single"/>
                </w:rPr>
                <w:t>eb</w:t>
              </w:r>
              <w:proofErr w:type="spellEnd"/>
              <w:r w:rsidRPr="003C6D9F">
                <w:rPr>
                  <w:rFonts w:ascii="Times New Roman" w:hAnsi="Times New Roman"/>
                  <w:color w:val="000000" w:themeColor="text1"/>
                  <w:u w:val="single"/>
                  <w:lang w:val="ru-RU"/>
                </w:rPr>
                <w:t>40</w:t>
              </w:r>
              <w:r w:rsidRPr="003C6D9F">
                <w:rPr>
                  <w:rFonts w:ascii="Times New Roman" w:hAnsi="Times New Roman"/>
                  <w:color w:val="000000" w:themeColor="text1"/>
                  <w:u w:val="single"/>
                </w:rPr>
                <w:t>ea</w:t>
              </w:r>
            </w:hyperlink>
          </w:p>
        </w:tc>
      </w:tr>
      <w:tr w:rsidR="00FA701F" w:rsidRPr="003C6D9F">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22</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Современные увлечения. Их возможности и риски</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FA701F">
            <w:pPr>
              <w:spacing w:after="0"/>
              <w:ind w:left="135"/>
              <w:jc w:val="center"/>
              <w:rPr>
                <w:color w:val="000000" w:themeColor="text1"/>
              </w:rPr>
            </w:pP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FA701F">
            <w:pPr>
              <w:spacing w:after="0"/>
              <w:ind w:left="135"/>
              <w:rPr>
                <w:color w:val="000000" w:themeColor="text1"/>
              </w:rPr>
            </w:pPr>
          </w:p>
        </w:tc>
      </w:tr>
      <w:tr w:rsidR="00FA701F" w:rsidRPr="003C2B1C">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23</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Цифровая среда - ее возможности и риски</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FA701F">
            <w:pPr>
              <w:spacing w:after="0"/>
              <w:ind w:left="135"/>
              <w:jc w:val="center"/>
              <w:rPr>
                <w:color w:val="000000" w:themeColor="text1"/>
              </w:rPr>
            </w:pP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52">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5</w:t>
              </w:r>
              <w:proofErr w:type="spellStart"/>
              <w:r w:rsidRPr="003C6D9F">
                <w:rPr>
                  <w:rFonts w:ascii="Times New Roman" w:hAnsi="Times New Roman"/>
                  <w:color w:val="000000" w:themeColor="text1"/>
                  <w:u w:val="single"/>
                </w:rPr>
                <w:t>eb</w:t>
              </w:r>
              <w:proofErr w:type="spellEnd"/>
              <w:r w:rsidRPr="003C6D9F">
                <w:rPr>
                  <w:rFonts w:ascii="Times New Roman" w:hAnsi="Times New Roman"/>
                  <w:color w:val="000000" w:themeColor="text1"/>
                  <w:u w:val="single"/>
                  <w:lang w:val="ru-RU"/>
                </w:rPr>
                <w:t>4568</w:t>
              </w:r>
            </w:hyperlink>
          </w:p>
        </w:tc>
      </w:tr>
      <w:tr w:rsidR="00FA701F" w:rsidRPr="003C2B1C">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24</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Вредоносные программы и приложения, способы защиты от них</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53">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5</w:t>
              </w:r>
              <w:proofErr w:type="spellStart"/>
              <w:r w:rsidRPr="003C6D9F">
                <w:rPr>
                  <w:rFonts w:ascii="Times New Roman" w:hAnsi="Times New Roman"/>
                  <w:color w:val="000000" w:themeColor="text1"/>
                  <w:u w:val="single"/>
                </w:rPr>
                <w:t>eb</w:t>
              </w:r>
              <w:proofErr w:type="spellEnd"/>
              <w:r w:rsidRPr="003C6D9F">
                <w:rPr>
                  <w:rFonts w:ascii="Times New Roman" w:hAnsi="Times New Roman"/>
                  <w:color w:val="000000" w:themeColor="text1"/>
                  <w:u w:val="single"/>
                  <w:lang w:val="ru-RU"/>
                </w:rPr>
                <w:t>46</w:t>
              </w:r>
              <w:proofErr w:type="spellStart"/>
              <w:r w:rsidRPr="003C6D9F">
                <w:rPr>
                  <w:rFonts w:ascii="Times New Roman" w:hAnsi="Times New Roman"/>
                  <w:color w:val="000000" w:themeColor="text1"/>
                  <w:u w:val="single"/>
                </w:rPr>
                <w:t>da</w:t>
              </w:r>
              <w:proofErr w:type="spellEnd"/>
            </w:hyperlink>
          </w:p>
        </w:tc>
      </w:tr>
      <w:tr w:rsidR="00FA701F" w:rsidRPr="003C2B1C">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25</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54">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5</w:t>
              </w:r>
              <w:proofErr w:type="spellStart"/>
              <w:r w:rsidRPr="003C6D9F">
                <w:rPr>
                  <w:rFonts w:ascii="Times New Roman" w:hAnsi="Times New Roman"/>
                  <w:color w:val="000000" w:themeColor="text1"/>
                  <w:u w:val="single"/>
                </w:rPr>
                <w:t>eb</w:t>
              </w:r>
              <w:proofErr w:type="spellEnd"/>
              <w:r w:rsidRPr="003C6D9F">
                <w:rPr>
                  <w:rFonts w:ascii="Times New Roman" w:hAnsi="Times New Roman"/>
                  <w:color w:val="000000" w:themeColor="text1"/>
                  <w:u w:val="single"/>
                  <w:lang w:val="ru-RU"/>
                </w:rPr>
                <w:t>46</w:t>
              </w:r>
              <w:proofErr w:type="spellStart"/>
              <w:r w:rsidRPr="003C6D9F">
                <w:rPr>
                  <w:rFonts w:ascii="Times New Roman" w:hAnsi="Times New Roman"/>
                  <w:color w:val="000000" w:themeColor="text1"/>
                  <w:u w:val="single"/>
                </w:rPr>
                <w:t>da</w:t>
              </w:r>
              <w:proofErr w:type="spellEnd"/>
            </w:hyperlink>
          </w:p>
        </w:tc>
      </w:tr>
      <w:tr w:rsidR="00FA701F" w:rsidRPr="003C2B1C">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26</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Деструктивные течения в интернете, их признаки, опасности</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FA701F">
            <w:pPr>
              <w:spacing w:after="0"/>
              <w:ind w:left="135"/>
              <w:jc w:val="center"/>
              <w:rPr>
                <w:color w:val="000000" w:themeColor="text1"/>
              </w:rPr>
            </w:pP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55">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5</w:t>
              </w:r>
              <w:proofErr w:type="spellStart"/>
              <w:r w:rsidRPr="003C6D9F">
                <w:rPr>
                  <w:rFonts w:ascii="Times New Roman" w:hAnsi="Times New Roman"/>
                  <w:color w:val="000000" w:themeColor="text1"/>
                  <w:u w:val="single"/>
                </w:rPr>
                <w:t>eb</w:t>
              </w:r>
              <w:proofErr w:type="spellEnd"/>
              <w:r w:rsidRPr="003C6D9F">
                <w:rPr>
                  <w:rFonts w:ascii="Times New Roman" w:hAnsi="Times New Roman"/>
                  <w:color w:val="000000" w:themeColor="text1"/>
                  <w:u w:val="single"/>
                  <w:lang w:val="ru-RU"/>
                </w:rPr>
                <w:t>4842</w:t>
              </w:r>
            </w:hyperlink>
          </w:p>
        </w:tc>
      </w:tr>
      <w:tr w:rsidR="00FA701F" w:rsidRPr="003C2B1C">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27</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Правила безопасного поведения в цифровой среде</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628" w:type="dxa"/>
            <w:tcMar>
              <w:top w:w="50" w:type="dxa"/>
              <w:left w:w="100" w:type="dxa"/>
            </w:tcMar>
            <w:vAlign w:val="center"/>
          </w:tcPr>
          <w:p w:rsidR="00FA701F" w:rsidRPr="003C6D9F" w:rsidRDefault="00FA701F">
            <w:pPr>
              <w:spacing w:after="0"/>
              <w:ind w:left="135"/>
              <w:jc w:val="center"/>
              <w:rPr>
                <w:color w:val="000000" w:themeColor="text1"/>
              </w:rPr>
            </w:pP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56">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5</w:t>
              </w:r>
              <w:proofErr w:type="spellStart"/>
              <w:r w:rsidRPr="003C6D9F">
                <w:rPr>
                  <w:rFonts w:ascii="Times New Roman" w:hAnsi="Times New Roman"/>
                  <w:color w:val="000000" w:themeColor="text1"/>
                  <w:u w:val="single"/>
                </w:rPr>
                <w:t>eb</w:t>
              </w:r>
              <w:proofErr w:type="spellEnd"/>
              <w:r w:rsidRPr="003C6D9F">
                <w:rPr>
                  <w:rFonts w:ascii="Times New Roman" w:hAnsi="Times New Roman"/>
                  <w:color w:val="000000" w:themeColor="text1"/>
                  <w:u w:val="single"/>
                  <w:lang w:val="ru-RU"/>
                </w:rPr>
                <w:t>46</w:t>
              </w:r>
              <w:proofErr w:type="spellStart"/>
              <w:r w:rsidRPr="003C6D9F">
                <w:rPr>
                  <w:rFonts w:ascii="Times New Roman" w:hAnsi="Times New Roman"/>
                  <w:color w:val="000000" w:themeColor="text1"/>
                  <w:u w:val="single"/>
                </w:rPr>
                <w:t>da</w:t>
              </w:r>
              <w:proofErr w:type="spellEnd"/>
            </w:hyperlink>
          </w:p>
        </w:tc>
      </w:tr>
      <w:tr w:rsidR="00FA701F" w:rsidRPr="003C2B1C">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28</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Сущность понятий "терроризм" и "экстремизм"</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FA701F">
            <w:pPr>
              <w:spacing w:after="0"/>
              <w:ind w:left="135"/>
              <w:jc w:val="center"/>
              <w:rPr>
                <w:color w:val="000000" w:themeColor="text1"/>
              </w:rPr>
            </w:pP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Библиотека ЦОК </w:t>
            </w:r>
            <w:hyperlink r:id="rId57">
              <w:r w:rsidRPr="003C6D9F">
                <w:rPr>
                  <w:rFonts w:ascii="Times New Roman" w:hAnsi="Times New Roman"/>
                  <w:color w:val="000000" w:themeColor="text1"/>
                  <w:u w:val="single"/>
                </w:rPr>
                <w:t>https</w:t>
              </w:r>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m</w:t>
              </w:r>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edsoo</w:t>
              </w:r>
              <w:proofErr w:type="spellEnd"/>
              <w:r w:rsidRPr="003C6D9F">
                <w:rPr>
                  <w:rFonts w:ascii="Times New Roman" w:hAnsi="Times New Roman"/>
                  <w:color w:val="000000" w:themeColor="text1"/>
                  <w:u w:val="single"/>
                  <w:lang w:val="ru-RU"/>
                </w:rPr>
                <w:t>.</w:t>
              </w:r>
              <w:proofErr w:type="spellStart"/>
              <w:r w:rsidRPr="003C6D9F">
                <w:rPr>
                  <w:rFonts w:ascii="Times New Roman" w:hAnsi="Times New Roman"/>
                  <w:color w:val="000000" w:themeColor="text1"/>
                  <w:u w:val="single"/>
                </w:rPr>
                <w:t>ru</w:t>
              </w:r>
              <w:proofErr w:type="spellEnd"/>
              <w:r w:rsidRPr="003C6D9F">
                <w:rPr>
                  <w:rFonts w:ascii="Times New Roman" w:hAnsi="Times New Roman"/>
                  <w:color w:val="000000" w:themeColor="text1"/>
                  <w:u w:val="single"/>
                  <w:lang w:val="ru-RU"/>
                </w:rPr>
                <w:t>/</w:t>
              </w:r>
              <w:r w:rsidRPr="003C6D9F">
                <w:rPr>
                  <w:rFonts w:ascii="Times New Roman" w:hAnsi="Times New Roman"/>
                  <w:color w:val="000000" w:themeColor="text1"/>
                  <w:u w:val="single"/>
                </w:rPr>
                <w:t>f</w:t>
              </w:r>
              <w:r w:rsidRPr="003C6D9F">
                <w:rPr>
                  <w:rFonts w:ascii="Times New Roman" w:hAnsi="Times New Roman"/>
                  <w:color w:val="000000" w:themeColor="text1"/>
                  <w:u w:val="single"/>
                  <w:lang w:val="ru-RU"/>
                </w:rPr>
                <w:t>5</w:t>
              </w:r>
              <w:proofErr w:type="spellStart"/>
              <w:r w:rsidRPr="003C6D9F">
                <w:rPr>
                  <w:rFonts w:ascii="Times New Roman" w:hAnsi="Times New Roman"/>
                  <w:color w:val="000000" w:themeColor="text1"/>
                  <w:u w:val="single"/>
                </w:rPr>
                <w:t>eb</w:t>
              </w:r>
              <w:proofErr w:type="spellEnd"/>
              <w:r w:rsidRPr="003C6D9F">
                <w:rPr>
                  <w:rFonts w:ascii="Times New Roman" w:hAnsi="Times New Roman"/>
                  <w:color w:val="000000" w:themeColor="text1"/>
                  <w:u w:val="single"/>
                  <w:lang w:val="ru-RU"/>
                </w:rPr>
                <w:t>46</w:t>
              </w:r>
              <w:proofErr w:type="spellStart"/>
              <w:r w:rsidRPr="003C6D9F">
                <w:rPr>
                  <w:rFonts w:ascii="Times New Roman" w:hAnsi="Times New Roman"/>
                  <w:color w:val="000000" w:themeColor="text1"/>
                  <w:u w:val="single"/>
                </w:rPr>
                <w:t>da</w:t>
              </w:r>
              <w:proofErr w:type="spellEnd"/>
            </w:hyperlink>
          </w:p>
        </w:tc>
      </w:tr>
      <w:tr w:rsidR="00FA701F" w:rsidRPr="003C6D9F">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29</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 xml:space="preserve">Основы общественно-государственной системы противодействия </w:t>
            </w:r>
            <w:r w:rsidRPr="003C6D9F">
              <w:rPr>
                <w:rFonts w:ascii="Times New Roman" w:hAnsi="Times New Roman"/>
                <w:color w:val="000000" w:themeColor="text1"/>
                <w:sz w:val="24"/>
                <w:lang w:val="ru-RU"/>
              </w:rPr>
              <w:lastRenderedPageBreak/>
              <w:t>экстремизму и терроризму</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lastRenderedPageBreak/>
              <w:t xml:space="preserve">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FA701F">
            <w:pPr>
              <w:spacing w:after="0"/>
              <w:ind w:left="135"/>
              <w:jc w:val="center"/>
              <w:rPr>
                <w:color w:val="000000" w:themeColor="text1"/>
              </w:rPr>
            </w:pP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FA701F">
            <w:pPr>
              <w:spacing w:after="0"/>
              <w:ind w:left="135"/>
              <w:rPr>
                <w:color w:val="000000" w:themeColor="text1"/>
              </w:rPr>
            </w:pPr>
          </w:p>
        </w:tc>
      </w:tr>
      <w:tr w:rsidR="00FA701F" w:rsidRPr="003C6D9F">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lastRenderedPageBreak/>
              <w:t>30</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FA701F">
            <w:pPr>
              <w:spacing w:after="0"/>
              <w:ind w:left="135"/>
              <w:jc w:val="center"/>
              <w:rPr>
                <w:color w:val="000000" w:themeColor="text1"/>
              </w:rPr>
            </w:pP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FA701F">
            <w:pPr>
              <w:spacing w:after="0"/>
              <w:ind w:left="135"/>
              <w:rPr>
                <w:color w:val="000000" w:themeColor="text1"/>
              </w:rPr>
            </w:pPr>
          </w:p>
        </w:tc>
      </w:tr>
      <w:tr w:rsidR="00FA701F" w:rsidRPr="003C6D9F">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31</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FA701F">
            <w:pPr>
              <w:spacing w:after="0"/>
              <w:ind w:left="135"/>
              <w:jc w:val="center"/>
              <w:rPr>
                <w:color w:val="000000" w:themeColor="text1"/>
              </w:rPr>
            </w:pP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FA701F">
            <w:pPr>
              <w:spacing w:after="0"/>
              <w:ind w:left="135"/>
              <w:rPr>
                <w:color w:val="000000" w:themeColor="text1"/>
              </w:rPr>
            </w:pPr>
          </w:p>
        </w:tc>
      </w:tr>
      <w:tr w:rsidR="00FA701F" w:rsidRPr="003C6D9F">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32</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FA701F">
            <w:pPr>
              <w:spacing w:after="0"/>
              <w:ind w:left="135"/>
              <w:jc w:val="center"/>
              <w:rPr>
                <w:color w:val="000000" w:themeColor="text1"/>
              </w:rPr>
            </w:pP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FA701F">
            <w:pPr>
              <w:spacing w:after="0"/>
              <w:ind w:left="135"/>
              <w:rPr>
                <w:color w:val="000000" w:themeColor="text1"/>
              </w:rPr>
            </w:pPr>
          </w:p>
        </w:tc>
      </w:tr>
      <w:tr w:rsidR="00FA701F" w:rsidRPr="003C6D9F">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33</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FA701F">
            <w:pPr>
              <w:spacing w:after="0"/>
              <w:ind w:left="135"/>
              <w:rPr>
                <w:color w:val="000000" w:themeColor="text1"/>
              </w:rPr>
            </w:pPr>
          </w:p>
        </w:tc>
      </w:tr>
      <w:tr w:rsidR="00FA701F" w:rsidRPr="003C6D9F">
        <w:trPr>
          <w:trHeight w:val="144"/>
          <w:tblCellSpacing w:w="20" w:type="nil"/>
        </w:trPr>
        <w:tc>
          <w:tcPr>
            <w:tcW w:w="378" w:type="dxa"/>
            <w:tcMar>
              <w:top w:w="50" w:type="dxa"/>
              <w:left w:w="100" w:type="dxa"/>
            </w:tcMar>
            <w:vAlign w:val="center"/>
          </w:tcPr>
          <w:p w:rsidR="00FA701F" w:rsidRPr="003C6D9F" w:rsidRDefault="00847F44">
            <w:pPr>
              <w:spacing w:after="0"/>
              <w:rPr>
                <w:color w:val="000000" w:themeColor="text1"/>
              </w:rPr>
            </w:pPr>
            <w:r w:rsidRPr="003C6D9F">
              <w:rPr>
                <w:rFonts w:ascii="Times New Roman" w:hAnsi="Times New Roman"/>
                <w:color w:val="000000" w:themeColor="text1"/>
                <w:sz w:val="24"/>
              </w:rPr>
              <w:t>34</w:t>
            </w:r>
          </w:p>
        </w:tc>
        <w:tc>
          <w:tcPr>
            <w:tcW w:w="3168" w:type="dxa"/>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1 </w:t>
            </w:r>
          </w:p>
        </w:tc>
        <w:tc>
          <w:tcPr>
            <w:tcW w:w="1529" w:type="dxa"/>
            <w:tcMar>
              <w:top w:w="50" w:type="dxa"/>
              <w:left w:w="100" w:type="dxa"/>
            </w:tcMar>
            <w:vAlign w:val="center"/>
          </w:tcPr>
          <w:p w:rsidR="00FA701F" w:rsidRPr="003C6D9F" w:rsidRDefault="00FA701F">
            <w:pPr>
              <w:spacing w:after="0"/>
              <w:ind w:left="135"/>
              <w:jc w:val="center"/>
              <w:rPr>
                <w:color w:val="000000" w:themeColor="text1"/>
              </w:rPr>
            </w:pPr>
          </w:p>
        </w:tc>
        <w:tc>
          <w:tcPr>
            <w:tcW w:w="1628"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 </w:t>
            </w:r>
          </w:p>
        </w:tc>
        <w:tc>
          <w:tcPr>
            <w:tcW w:w="1155" w:type="dxa"/>
            <w:tcMar>
              <w:top w:w="50" w:type="dxa"/>
              <w:left w:w="100" w:type="dxa"/>
            </w:tcMar>
            <w:vAlign w:val="center"/>
          </w:tcPr>
          <w:p w:rsidR="00FA701F" w:rsidRPr="003C6D9F" w:rsidRDefault="00FA701F">
            <w:pPr>
              <w:spacing w:after="0"/>
              <w:ind w:left="135"/>
              <w:rPr>
                <w:color w:val="000000" w:themeColor="text1"/>
              </w:rPr>
            </w:pPr>
          </w:p>
        </w:tc>
        <w:tc>
          <w:tcPr>
            <w:tcW w:w="1977" w:type="dxa"/>
            <w:tcMar>
              <w:top w:w="50" w:type="dxa"/>
              <w:left w:w="100" w:type="dxa"/>
            </w:tcMar>
            <w:vAlign w:val="center"/>
          </w:tcPr>
          <w:p w:rsidR="00FA701F" w:rsidRPr="003C6D9F" w:rsidRDefault="00FA701F">
            <w:pPr>
              <w:spacing w:after="0"/>
              <w:ind w:left="135"/>
              <w:rPr>
                <w:color w:val="000000" w:themeColor="text1"/>
              </w:rPr>
            </w:pPr>
          </w:p>
        </w:tc>
      </w:tr>
      <w:tr w:rsidR="00FA701F" w:rsidRPr="003C6D9F">
        <w:trPr>
          <w:trHeight w:val="144"/>
          <w:tblCellSpacing w:w="20" w:type="nil"/>
        </w:trPr>
        <w:tc>
          <w:tcPr>
            <w:tcW w:w="0" w:type="auto"/>
            <w:gridSpan w:val="2"/>
            <w:tcMar>
              <w:top w:w="50" w:type="dxa"/>
              <w:left w:w="100" w:type="dxa"/>
            </w:tcMar>
            <w:vAlign w:val="center"/>
          </w:tcPr>
          <w:p w:rsidR="00FA701F" w:rsidRPr="003C6D9F" w:rsidRDefault="00847F44">
            <w:pPr>
              <w:spacing w:after="0"/>
              <w:ind w:left="135"/>
              <w:rPr>
                <w:color w:val="000000" w:themeColor="text1"/>
                <w:lang w:val="ru-RU"/>
              </w:rPr>
            </w:pPr>
            <w:r w:rsidRPr="003C6D9F">
              <w:rPr>
                <w:rFonts w:ascii="Times New Roman" w:hAnsi="Times New Roman"/>
                <w:color w:val="000000" w:themeColor="text1"/>
                <w:sz w:val="24"/>
                <w:lang w:val="ru-RU"/>
              </w:rPr>
              <w:t>ОБЩЕЕ КОЛИЧЕСТВО ЧАСОВ ПО ПРОГРАММЕ</w:t>
            </w:r>
          </w:p>
        </w:tc>
        <w:tc>
          <w:tcPr>
            <w:tcW w:w="1305"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34 </w:t>
            </w:r>
          </w:p>
        </w:tc>
        <w:tc>
          <w:tcPr>
            <w:tcW w:w="1529"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3 </w:t>
            </w:r>
          </w:p>
        </w:tc>
        <w:tc>
          <w:tcPr>
            <w:tcW w:w="1628" w:type="dxa"/>
            <w:tcMar>
              <w:top w:w="50" w:type="dxa"/>
              <w:left w:w="100" w:type="dxa"/>
            </w:tcMar>
            <w:vAlign w:val="center"/>
          </w:tcPr>
          <w:p w:rsidR="00FA701F" w:rsidRPr="003C6D9F" w:rsidRDefault="00847F44">
            <w:pPr>
              <w:spacing w:after="0"/>
              <w:ind w:left="135"/>
              <w:jc w:val="center"/>
              <w:rPr>
                <w:color w:val="000000" w:themeColor="text1"/>
              </w:rPr>
            </w:pPr>
            <w:r w:rsidRPr="003C6D9F">
              <w:rPr>
                <w:rFonts w:ascii="Times New Roman" w:hAnsi="Times New Roman"/>
                <w:color w:val="000000" w:themeColor="text1"/>
                <w:sz w:val="24"/>
              </w:rPr>
              <w:t xml:space="preserve"> 14 </w:t>
            </w:r>
          </w:p>
        </w:tc>
        <w:tc>
          <w:tcPr>
            <w:tcW w:w="0" w:type="auto"/>
            <w:gridSpan w:val="2"/>
            <w:tcMar>
              <w:top w:w="50" w:type="dxa"/>
              <w:left w:w="100" w:type="dxa"/>
            </w:tcMar>
            <w:vAlign w:val="center"/>
          </w:tcPr>
          <w:p w:rsidR="00FA701F" w:rsidRPr="003C6D9F" w:rsidRDefault="00FA701F">
            <w:pPr>
              <w:rPr>
                <w:color w:val="000000" w:themeColor="text1"/>
              </w:rPr>
            </w:pPr>
          </w:p>
        </w:tc>
      </w:tr>
    </w:tbl>
    <w:p w:rsidR="00FA701F" w:rsidRPr="003C6D9F" w:rsidRDefault="00FA701F">
      <w:pPr>
        <w:rPr>
          <w:color w:val="000000" w:themeColor="text1"/>
        </w:rPr>
        <w:sectPr w:rsidR="00FA701F" w:rsidRPr="003C6D9F">
          <w:pgSz w:w="16383" w:h="11906" w:orient="landscape"/>
          <w:pgMar w:top="1134" w:right="850" w:bottom="1134" w:left="1701" w:header="720" w:footer="720" w:gutter="0"/>
          <w:cols w:space="720"/>
        </w:sectPr>
      </w:pPr>
    </w:p>
    <w:p w:rsidR="00FA701F" w:rsidRPr="003C6D9F" w:rsidRDefault="00847F44">
      <w:pPr>
        <w:spacing w:after="0"/>
        <w:ind w:left="120"/>
        <w:rPr>
          <w:color w:val="000000" w:themeColor="text1"/>
          <w:lang w:val="ru-RU"/>
        </w:rPr>
      </w:pPr>
      <w:bookmarkStart w:id="9" w:name="block-31398580"/>
      <w:bookmarkEnd w:id="8"/>
      <w:r w:rsidRPr="003C6D9F">
        <w:rPr>
          <w:rFonts w:ascii="Times New Roman" w:hAnsi="Times New Roman"/>
          <w:b/>
          <w:color w:val="000000" w:themeColor="text1"/>
          <w:sz w:val="28"/>
          <w:lang w:val="ru-RU"/>
        </w:rPr>
        <w:lastRenderedPageBreak/>
        <w:t>УЧЕБНО-МЕТОДИЧЕСКОЕ ОБЕСПЕЧЕНИЕ ОБРАЗОВАТЕЛЬНОГО ПРОЦЕССА</w:t>
      </w:r>
    </w:p>
    <w:p w:rsidR="00FA701F" w:rsidRPr="003C2B1C" w:rsidRDefault="00847F44">
      <w:pPr>
        <w:spacing w:after="0" w:line="480" w:lineRule="auto"/>
        <w:ind w:left="120"/>
        <w:rPr>
          <w:color w:val="000000" w:themeColor="text1"/>
          <w:lang w:val="ru-RU"/>
        </w:rPr>
      </w:pPr>
      <w:r w:rsidRPr="003C2B1C">
        <w:rPr>
          <w:rFonts w:ascii="Times New Roman" w:hAnsi="Times New Roman"/>
          <w:b/>
          <w:color w:val="000000" w:themeColor="text1"/>
          <w:sz w:val="28"/>
          <w:lang w:val="ru-RU"/>
        </w:rPr>
        <w:t>ОБЯЗАТЕЛЬНЫЕ УЧЕБНЫЕ МАТЕРИАЛЫ ДЛЯ УЧЕНИКА</w:t>
      </w:r>
    </w:p>
    <w:p w:rsidR="00FA701F" w:rsidRPr="003C2B1C" w:rsidRDefault="00FA701F">
      <w:pPr>
        <w:spacing w:after="0" w:line="480" w:lineRule="auto"/>
        <w:ind w:left="120"/>
        <w:rPr>
          <w:color w:val="000000" w:themeColor="text1"/>
          <w:lang w:val="ru-RU"/>
        </w:rPr>
      </w:pPr>
    </w:p>
    <w:p w:rsidR="00FA701F" w:rsidRPr="003C2B1C" w:rsidRDefault="00FA701F">
      <w:pPr>
        <w:spacing w:after="0" w:line="480" w:lineRule="auto"/>
        <w:ind w:left="120"/>
        <w:rPr>
          <w:color w:val="000000" w:themeColor="text1"/>
          <w:lang w:val="ru-RU"/>
        </w:rPr>
      </w:pPr>
    </w:p>
    <w:p w:rsidR="00FA701F" w:rsidRPr="003C2B1C" w:rsidRDefault="00FA701F">
      <w:pPr>
        <w:spacing w:after="0"/>
        <w:ind w:left="120"/>
        <w:rPr>
          <w:color w:val="000000" w:themeColor="text1"/>
          <w:lang w:val="ru-RU"/>
        </w:rPr>
      </w:pPr>
    </w:p>
    <w:p w:rsidR="00FA701F" w:rsidRPr="003C2B1C" w:rsidRDefault="00847F44">
      <w:pPr>
        <w:spacing w:after="0" w:line="480" w:lineRule="auto"/>
        <w:ind w:left="120"/>
        <w:rPr>
          <w:color w:val="000000" w:themeColor="text1"/>
          <w:lang w:val="ru-RU"/>
        </w:rPr>
      </w:pPr>
      <w:r w:rsidRPr="003C2B1C">
        <w:rPr>
          <w:rFonts w:ascii="Times New Roman" w:hAnsi="Times New Roman"/>
          <w:b/>
          <w:color w:val="000000" w:themeColor="text1"/>
          <w:sz w:val="28"/>
          <w:lang w:val="ru-RU"/>
        </w:rPr>
        <w:t>МЕТОДИЧЕСКИЕ МАТЕРИАЛЫ ДЛЯ УЧИТЕЛЯ</w:t>
      </w:r>
    </w:p>
    <w:p w:rsidR="003C2B1C" w:rsidRPr="005008C5" w:rsidRDefault="003C2B1C" w:rsidP="003C2B1C">
      <w:pPr>
        <w:spacing w:after="0" w:line="288" w:lineRule="auto"/>
        <w:ind w:left="120"/>
        <w:jc w:val="both"/>
        <w:rPr>
          <w:lang w:val="ru-RU"/>
        </w:rPr>
      </w:pPr>
      <w:r w:rsidRPr="005008C5">
        <w:rPr>
          <w:rFonts w:ascii="Times New Roman" w:hAnsi="Times New Roman"/>
          <w:color w:val="000000"/>
          <w:sz w:val="28"/>
          <w:lang w:val="ru-RU"/>
        </w:rPr>
        <w:t xml:space="preserve">1. </w:t>
      </w:r>
      <w:r w:rsidRPr="005008C5">
        <w:rPr>
          <w:rFonts w:ascii="Times New Roman" w:hAnsi="Times New Roman"/>
          <w:color w:val="333333"/>
          <w:sz w:val="28"/>
          <w:lang w:val="ru-RU"/>
        </w:rPr>
        <w:t xml:space="preserve">Методические рекомендации для учителей </w:t>
      </w:r>
      <w:r w:rsidRPr="005008C5">
        <w:rPr>
          <w:rFonts w:ascii="Times New Roman" w:hAnsi="Times New Roman"/>
          <w:color w:val="000000"/>
          <w:sz w:val="28"/>
          <w:lang w:val="ru-RU"/>
        </w:rPr>
        <w:t xml:space="preserve"> по использованию учебников, включённых в федеральный перечень, при реализации учебного предмета «Основы безопасности и защиты Родины»</w:t>
      </w:r>
      <w:r w:rsidRPr="005008C5">
        <w:rPr>
          <w:rFonts w:ascii="Times New Roman" w:hAnsi="Times New Roman"/>
          <w:color w:val="333333"/>
          <w:sz w:val="28"/>
          <w:lang w:val="ru-RU"/>
        </w:rPr>
        <w:t xml:space="preserve"> </w:t>
      </w:r>
      <w:r>
        <w:rPr>
          <w:rFonts w:ascii="Times New Roman" w:hAnsi="Times New Roman"/>
          <w:color w:val="333333"/>
          <w:sz w:val="28"/>
        </w:rPr>
        <w:t>https</w:t>
      </w:r>
      <w:r w:rsidRPr="005008C5">
        <w:rPr>
          <w:rFonts w:ascii="Times New Roman" w:hAnsi="Times New Roman"/>
          <w:color w:val="333333"/>
          <w:sz w:val="28"/>
          <w:lang w:val="ru-RU"/>
        </w:rPr>
        <w:t>://</w:t>
      </w:r>
      <w:proofErr w:type="spellStart"/>
      <w:r>
        <w:rPr>
          <w:rFonts w:ascii="Times New Roman" w:hAnsi="Times New Roman"/>
          <w:color w:val="333333"/>
          <w:sz w:val="28"/>
        </w:rPr>
        <w:t>uchitel</w:t>
      </w:r>
      <w:proofErr w:type="spellEnd"/>
      <w:r w:rsidRPr="005008C5">
        <w:rPr>
          <w:rFonts w:ascii="Times New Roman" w:hAnsi="Times New Roman"/>
          <w:color w:val="333333"/>
          <w:sz w:val="28"/>
          <w:lang w:val="ru-RU"/>
        </w:rPr>
        <w:t>.</w:t>
      </w:r>
      <w:r>
        <w:rPr>
          <w:rFonts w:ascii="Times New Roman" w:hAnsi="Times New Roman"/>
          <w:color w:val="333333"/>
          <w:sz w:val="28"/>
        </w:rPr>
        <w:t>club</w:t>
      </w:r>
      <w:r w:rsidRPr="005008C5">
        <w:rPr>
          <w:rFonts w:ascii="Times New Roman" w:hAnsi="Times New Roman"/>
          <w:color w:val="333333"/>
          <w:sz w:val="28"/>
          <w:lang w:val="ru-RU"/>
        </w:rPr>
        <w:t>/</w:t>
      </w:r>
      <w:proofErr w:type="spellStart"/>
      <w:r>
        <w:rPr>
          <w:rFonts w:ascii="Times New Roman" w:hAnsi="Times New Roman"/>
          <w:color w:val="333333"/>
          <w:sz w:val="28"/>
        </w:rPr>
        <w:t>fgos</w:t>
      </w:r>
      <w:proofErr w:type="spellEnd"/>
      <w:r w:rsidRPr="005008C5">
        <w:rPr>
          <w:rFonts w:ascii="Times New Roman" w:hAnsi="Times New Roman"/>
          <w:color w:val="333333"/>
          <w:sz w:val="28"/>
          <w:lang w:val="ru-RU"/>
        </w:rPr>
        <w:t>/</w:t>
      </w:r>
      <w:proofErr w:type="spellStart"/>
      <w:r>
        <w:rPr>
          <w:rFonts w:ascii="Times New Roman" w:hAnsi="Times New Roman"/>
          <w:color w:val="333333"/>
          <w:sz w:val="28"/>
        </w:rPr>
        <w:t>fgos</w:t>
      </w:r>
      <w:proofErr w:type="spellEnd"/>
      <w:r w:rsidRPr="005008C5">
        <w:rPr>
          <w:rFonts w:ascii="Times New Roman" w:hAnsi="Times New Roman"/>
          <w:color w:val="333333"/>
          <w:sz w:val="28"/>
          <w:lang w:val="ru-RU"/>
        </w:rPr>
        <w:t>-</w:t>
      </w:r>
      <w:proofErr w:type="spellStart"/>
      <w:r>
        <w:rPr>
          <w:rFonts w:ascii="Times New Roman" w:hAnsi="Times New Roman"/>
          <w:color w:val="333333"/>
          <w:sz w:val="28"/>
        </w:rPr>
        <w:t>obzh</w:t>
      </w:r>
      <w:proofErr w:type="spellEnd"/>
      <w:r w:rsidRPr="005008C5">
        <w:rPr>
          <w:rFonts w:ascii="Times New Roman" w:hAnsi="Times New Roman"/>
          <w:color w:val="333333"/>
          <w:sz w:val="28"/>
          <w:lang w:val="ru-RU"/>
        </w:rPr>
        <w:t xml:space="preserve">. </w:t>
      </w:r>
    </w:p>
    <w:p w:rsidR="00FA701F" w:rsidRPr="003C2B1C" w:rsidRDefault="00FA701F" w:rsidP="003C2B1C">
      <w:pPr>
        <w:spacing w:after="0"/>
        <w:rPr>
          <w:color w:val="000000" w:themeColor="text1"/>
          <w:lang w:val="ru-RU"/>
        </w:rPr>
      </w:pPr>
    </w:p>
    <w:p w:rsidR="00FA701F" w:rsidRPr="003C6D9F" w:rsidRDefault="00847F44">
      <w:pPr>
        <w:spacing w:after="0" w:line="480" w:lineRule="auto"/>
        <w:ind w:left="120"/>
        <w:rPr>
          <w:color w:val="000000" w:themeColor="text1"/>
          <w:lang w:val="ru-RU"/>
        </w:rPr>
      </w:pPr>
      <w:r w:rsidRPr="003C6D9F">
        <w:rPr>
          <w:rFonts w:ascii="Times New Roman" w:hAnsi="Times New Roman"/>
          <w:b/>
          <w:color w:val="000000" w:themeColor="text1"/>
          <w:sz w:val="28"/>
          <w:lang w:val="ru-RU"/>
        </w:rPr>
        <w:t>ЦИФРОВЫЕ ОБРАЗОВАТЕЛЬНЫЕ РЕСУРСЫ И РЕСУРСЫ СЕТИ ИНТЕРНЕТ</w:t>
      </w:r>
      <w:bookmarkEnd w:id="9"/>
    </w:p>
    <w:sectPr w:rsidR="00FA701F" w:rsidRPr="003C6D9F" w:rsidSect="00104A5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5E5222"/>
    <w:multiLevelType w:val="multilevel"/>
    <w:tmpl w:val="42D09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701F"/>
    <w:rsid w:val="00104A50"/>
    <w:rsid w:val="00122CD8"/>
    <w:rsid w:val="003C2B1C"/>
    <w:rsid w:val="003C6D9F"/>
    <w:rsid w:val="00656D1A"/>
    <w:rsid w:val="007B68CA"/>
    <w:rsid w:val="00847F44"/>
    <w:rsid w:val="00AF539A"/>
    <w:rsid w:val="00B439C2"/>
    <w:rsid w:val="00FA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04A50"/>
    <w:rPr>
      <w:color w:val="0563C1" w:themeColor="hyperlink"/>
      <w:u w:val="single"/>
    </w:rPr>
  </w:style>
  <w:style w:type="table" w:styleId="ac">
    <w:name w:val="Table Grid"/>
    <w:basedOn w:val="a1"/>
    <w:uiPriority w:val="59"/>
    <w:rsid w:val="00104A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f5eac746" TargetMode="External"/><Relationship Id="rId20" Type="http://schemas.openxmlformats.org/officeDocument/2006/relationships/hyperlink" Target="https://m.edsoo.ru/f5eacf84" TargetMode="External"/><Relationship Id="rId29" Type="http://schemas.openxmlformats.org/officeDocument/2006/relationships/hyperlink" Target="https://m.edsoo.ru/f5eb038c"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df4"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44</Pages>
  <Words>10829</Words>
  <Characters>61731</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2024-08-27T11:49:00Z</dcterms:created>
  <dcterms:modified xsi:type="dcterms:W3CDTF">2024-08-27T13:15:00Z</dcterms:modified>
</cp:coreProperties>
</file>